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黑体"/>
          <w:lang w:eastAsia="zh-CN"/>
        </w:rPr>
      </w:pPr>
      <w:r>
        <w:rPr>
          <w:rFonts w:hint="eastAsia" w:eastAsia="黑体"/>
          <w:lang w:eastAsia="zh-CN"/>
        </w:rPr>
        <w:drawing>
          <wp:inline distT="0" distB="0" distL="114300" distR="114300">
            <wp:extent cx="7040880" cy="709930"/>
            <wp:effectExtent l="0" t="0" r="7620" b="13970"/>
            <wp:docPr id="3" name="图片 3" descr="10产业用委托检测申请表-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产业用委托检测申请表-英文"/>
                    <pic:cNvPicPr>
                      <a:picLocks noChangeAspect="1"/>
                    </pic:cNvPicPr>
                  </pic:nvPicPr>
                  <pic:blipFill>
                    <a:blip r:embed="rId6"/>
                    <a:stretch>
                      <a:fillRect/>
                    </a:stretch>
                  </pic:blipFill>
                  <pic:spPr>
                    <a:xfrm>
                      <a:off x="0" y="0"/>
                      <a:ext cx="7040880" cy="709930"/>
                    </a:xfrm>
                    <a:prstGeom prst="rect">
                      <a:avLst/>
                    </a:prstGeom>
                  </pic:spPr>
                </pic:pic>
              </a:graphicData>
            </a:graphic>
          </wp:inline>
        </w:drawing>
      </w:r>
    </w:p>
    <w:tbl>
      <w:tblPr>
        <w:tblStyle w:val="5"/>
        <w:tblW w:w="0" w:type="auto"/>
        <w:tblInd w:w="0" w:type="dxa"/>
        <w:tblLayout w:type="autofit"/>
        <w:tblCellMar>
          <w:top w:w="0" w:type="dxa"/>
          <w:left w:w="108" w:type="dxa"/>
          <w:bottom w:w="0" w:type="dxa"/>
          <w:right w:w="108" w:type="dxa"/>
        </w:tblCellMar>
      </w:tblPr>
      <w:tblGrid>
        <w:gridCol w:w="1173"/>
        <w:gridCol w:w="621"/>
        <w:gridCol w:w="1535"/>
        <w:gridCol w:w="739"/>
        <w:gridCol w:w="1437"/>
        <w:gridCol w:w="988"/>
        <w:gridCol w:w="826"/>
        <w:gridCol w:w="273"/>
        <w:gridCol w:w="313"/>
        <w:gridCol w:w="1286"/>
        <w:gridCol w:w="2137"/>
      </w:tblGrid>
      <w:tr>
        <w:tblPrEx>
          <w:tblCellMar>
            <w:top w:w="0" w:type="dxa"/>
            <w:left w:w="108" w:type="dxa"/>
            <w:bottom w:w="0" w:type="dxa"/>
            <w:right w:w="108" w:type="dxa"/>
          </w:tblCellMar>
        </w:tblPrEx>
        <w:trPr>
          <w:trHeight w:val="90" w:hRule="atLeast"/>
        </w:trPr>
        <w:tc>
          <w:tcPr>
            <w:tcW w:w="3329" w:type="dxa"/>
            <w:gridSpan w:val="3"/>
            <w:shd w:val="clear" w:color="auto" w:fill="auto"/>
          </w:tcPr>
          <w:p>
            <w:pPr>
              <w:ind w:left="-199" w:leftChars="-95" w:firstLine="233" w:firstLineChars="111"/>
              <w:rPr>
                <w:rFonts w:ascii="Times New Roman" w:hAnsi="Times New Roman"/>
                <w:sz w:val="16"/>
                <w:szCs w:val="16"/>
              </w:rPr>
            </w:pPr>
            <w:r>
              <w:fldChar w:fldCharType="begin"/>
            </w:r>
            <w:r>
              <w:instrText xml:space="preserve"> HYPERLINK "E:/%E6%9C%89%E9%81%93/Dict/8.9.3.0/resultui/html/index.html" \l "/javascript:;" </w:instrText>
            </w:r>
            <w:r>
              <w:fldChar w:fldCharType="separate"/>
            </w:r>
            <w:r>
              <w:rPr>
                <w:rFonts w:hint="eastAsia" w:ascii="Arial" w:hAnsi="Arial" w:cs="Arial"/>
                <w:b/>
                <w:sz w:val="22"/>
                <w:shd w:val="clear" w:color="auto" w:fill="FFFFFF"/>
              </w:rPr>
              <w:t>C</w:t>
            </w:r>
            <w:r>
              <w:rPr>
                <w:rStyle w:val="8"/>
                <w:rFonts w:ascii="Arial" w:hAnsi="Arial" w:cs="Arial"/>
                <w:b/>
                <w:color w:val="auto"/>
                <w:sz w:val="22"/>
                <w:u w:val="none"/>
                <w:shd w:val="clear" w:color="auto" w:fill="FFFFFF"/>
              </w:rPr>
              <w:t>ustomer</w:t>
            </w:r>
            <w:r>
              <w:rPr>
                <w:rStyle w:val="8"/>
                <w:rFonts w:ascii="Arial" w:hAnsi="Arial" w:cs="Arial"/>
                <w:b/>
                <w:color w:val="auto"/>
                <w:sz w:val="22"/>
                <w:u w:val="none"/>
                <w:shd w:val="clear" w:color="auto" w:fill="FFFFFF"/>
              </w:rPr>
              <w:fldChar w:fldCharType="end"/>
            </w:r>
            <w:r>
              <w:rPr>
                <w:rFonts w:ascii="Arial" w:hAnsi="Arial" w:cs="Arial"/>
                <w:szCs w:val="21"/>
                <w:shd w:val="clear" w:color="auto" w:fill="FFFFFF"/>
              </w:rPr>
              <w:t> </w:t>
            </w:r>
            <w:r>
              <w:fldChar w:fldCharType="begin"/>
            </w:r>
            <w:r>
              <w:instrText xml:space="preserve"> HYPERLINK "E:/%E6%9C%89%E9%81%93/Dict/8.9.3.0/resultui/html/index.html" \l "/javascript:;" </w:instrText>
            </w:r>
            <w:r>
              <w:fldChar w:fldCharType="separate"/>
            </w:r>
            <w:r>
              <w:rPr>
                <w:rFonts w:hint="eastAsia" w:ascii="Arial" w:hAnsi="Arial" w:cs="Arial"/>
                <w:b/>
                <w:sz w:val="22"/>
                <w:shd w:val="clear" w:color="auto" w:fill="FFFFFF"/>
              </w:rPr>
              <w:t>I</w:t>
            </w:r>
            <w:r>
              <w:rPr>
                <w:rStyle w:val="8"/>
                <w:rFonts w:ascii="Arial" w:hAnsi="Arial" w:cs="Arial"/>
                <w:b/>
                <w:color w:val="auto"/>
                <w:sz w:val="22"/>
                <w:u w:val="none"/>
                <w:shd w:val="clear" w:color="auto" w:fill="FFFFFF"/>
              </w:rPr>
              <w:t>nformation</w:t>
            </w:r>
            <w:r>
              <w:rPr>
                <w:rStyle w:val="8"/>
                <w:rFonts w:ascii="Arial" w:hAnsi="Arial" w:cs="Arial"/>
                <w:b/>
                <w:color w:val="auto"/>
                <w:sz w:val="22"/>
                <w:u w:val="none"/>
                <w:shd w:val="clear" w:color="auto" w:fill="FFFFFF"/>
              </w:rPr>
              <w:fldChar w:fldCharType="end"/>
            </w:r>
          </w:p>
        </w:tc>
        <w:tc>
          <w:tcPr>
            <w:tcW w:w="4263" w:type="dxa"/>
            <w:gridSpan w:val="5"/>
            <w:shd w:val="clear" w:color="auto" w:fill="auto"/>
          </w:tcPr>
          <w:p>
            <w:pPr>
              <w:jc w:val="center"/>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GTTC/GF/SQ-</w:t>
            </w:r>
            <w:r>
              <w:rPr>
                <w:rFonts w:hint="eastAsia" w:ascii="Times New Roman" w:hAnsi="Times New Roman"/>
                <w:sz w:val="20"/>
                <w:szCs w:val="20"/>
                <w:lang w:val="en-US" w:eastAsia="zh-CN"/>
              </w:rPr>
              <w:t>10</w:t>
            </w:r>
            <w:r>
              <w:rPr>
                <w:rFonts w:hint="eastAsia" w:ascii="Times New Roman" w:hAnsi="Times New Roman"/>
                <w:sz w:val="20"/>
                <w:szCs w:val="20"/>
              </w:rPr>
              <w:t>-2021</w:t>
            </w:r>
          </w:p>
        </w:tc>
        <w:tc>
          <w:tcPr>
            <w:tcW w:w="3736" w:type="dxa"/>
            <w:gridSpan w:val="3"/>
            <w:shd w:val="clear" w:color="auto" w:fill="auto"/>
          </w:tcPr>
          <w:p>
            <w:pPr>
              <w:rPr>
                <w:rFonts w:ascii="Times New Roman" w:hAnsi="Times New Roman"/>
                <w:sz w:val="16"/>
                <w:szCs w:val="16"/>
              </w:rPr>
            </w:pPr>
            <w:r>
              <w:rPr>
                <w:rFonts w:hint="eastAsia" w:ascii="Times New Roman" w:hAnsi="Times New Roman"/>
                <w:sz w:val="16"/>
                <w:szCs w:val="16"/>
              </w:rPr>
              <w:t>GTTC Report No. :</w:t>
            </w:r>
            <w:r>
              <w:rPr>
                <w:rFonts w:ascii="Times New Roman" w:hAnsi="Times New Roman"/>
                <w:sz w:val="16"/>
                <w:szCs w:val="16"/>
              </w:rPr>
              <w:fldChar w:fldCharType="begin">
                <w:ffData>
                  <w:name w:val="文字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fldChar w:fldCharType="separate"/>
            </w:r>
            <w:bookmarkStart w:id="14" w:name="_GoBack"/>
            <w:r>
              <w:rPr>
                <w:rFonts w:ascii="Times New Roman" w:hAnsi="Times New Roman"/>
                <w:sz w:val="16"/>
                <w:szCs w:val="16"/>
              </w:rPr>
              <w:t>     </w:t>
            </w:r>
            <w:bookmarkEnd w:id="14"/>
            <w:r>
              <w:rPr>
                <w:rFonts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3" w:type="dxa"/>
            <w:tcBorders>
              <w:top w:val="single" w:color="auto" w:sz="8" w:space="0"/>
              <w:left w:val="single" w:color="auto" w:sz="8" w:space="0"/>
            </w:tcBorders>
            <w:shd w:val="clear" w:color="auto" w:fill="auto"/>
            <w:vAlign w:val="center"/>
          </w:tcPr>
          <w:p>
            <w:pPr>
              <w:jc w:val="center"/>
              <w:rPr>
                <w:rFonts w:ascii="Times New Roman" w:hAnsi="Times New Roman"/>
                <w:sz w:val="16"/>
                <w:szCs w:val="16"/>
              </w:rPr>
            </w:pPr>
            <w:r>
              <w:rPr>
                <w:rFonts w:ascii="Times New Roman" w:hAnsi="Times New Roman"/>
                <w:color w:val="FF0000"/>
                <w:sz w:val="16"/>
                <w:szCs w:val="16"/>
              </w:rPr>
              <w:t>*</w:t>
            </w:r>
            <w:r>
              <w:rPr>
                <w:rFonts w:ascii="Times New Roman" w:hAnsi="Times New Roman"/>
                <w:sz w:val="16"/>
                <w:szCs w:val="16"/>
              </w:rPr>
              <w:t xml:space="preserve"> Applicant</w:t>
            </w:r>
            <w:r>
              <w:rPr>
                <w:rFonts w:hint="eastAsia" w:ascii="Times New Roman" w:hAnsi="Times New Roman"/>
                <w:sz w:val="16"/>
                <w:szCs w:val="16"/>
              </w:rPr>
              <w:t xml:space="preserve"> :</w:t>
            </w:r>
          </w:p>
        </w:tc>
        <w:tc>
          <w:tcPr>
            <w:tcW w:w="4332" w:type="dxa"/>
            <w:gridSpan w:val="4"/>
            <w:tcBorders>
              <w:top w:val="single" w:color="auto" w:sz="8" w:space="0"/>
              <w:bottom w:val="single" w:color="auto" w:sz="4"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988" w:type="dxa"/>
            <w:tcBorders>
              <w:top w:val="single" w:color="auto" w:sz="8" w:space="0"/>
              <w:bottom w:val="nil"/>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Contact :</w:t>
            </w:r>
          </w:p>
        </w:tc>
        <w:tc>
          <w:tcPr>
            <w:tcW w:w="1412" w:type="dxa"/>
            <w:gridSpan w:val="3"/>
            <w:tcBorders>
              <w:top w:val="single" w:color="auto" w:sz="8" w:space="0"/>
              <w:bottom w:val="single" w:color="auto" w:sz="4" w:space="0"/>
            </w:tcBorders>
            <w:shd w:val="clear" w:color="auto" w:fill="auto"/>
            <w:vAlign w:val="center"/>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286" w:type="dxa"/>
            <w:tcBorders>
              <w:top w:val="single" w:color="auto" w:sz="8" w:space="0"/>
              <w:bottom w:val="nil"/>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TEL/Mobile :</w:t>
            </w:r>
          </w:p>
        </w:tc>
        <w:tc>
          <w:tcPr>
            <w:tcW w:w="2137" w:type="dxa"/>
            <w:tcBorders>
              <w:top w:val="single" w:color="auto" w:sz="8" w:space="0"/>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3"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 xml:space="preserve"> Address :</w:t>
            </w:r>
          </w:p>
        </w:tc>
        <w:tc>
          <w:tcPr>
            <w:tcW w:w="6732" w:type="dxa"/>
            <w:gridSpan w:val="8"/>
            <w:tcBorders>
              <w:top w:val="nil"/>
              <w:bottom w:val="single" w:color="auto" w:sz="4"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bookmarkStart w:id="0" w:name="文字4"/>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bookmarkEnd w:id="0"/>
          </w:p>
        </w:tc>
        <w:tc>
          <w:tcPr>
            <w:tcW w:w="1286" w:type="dxa"/>
            <w:tcBorders>
              <w:top w:val="nil"/>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E-mail :</w:t>
            </w:r>
          </w:p>
        </w:tc>
        <w:tc>
          <w:tcPr>
            <w:tcW w:w="2137" w:type="dxa"/>
            <w:tcBorders>
              <w:top w:val="single" w:color="auto" w:sz="4" w:space="0"/>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3"/>
                  <w:enabled/>
                  <w:calcOnExit w:val="0"/>
                  <w:textInput/>
                </w:ffData>
              </w:fldChar>
            </w:r>
            <w:bookmarkStart w:id="1" w:name="文字3"/>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3"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Manufacturer :</w:t>
            </w:r>
          </w:p>
        </w:tc>
        <w:tc>
          <w:tcPr>
            <w:tcW w:w="2895" w:type="dxa"/>
            <w:gridSpan w:val="3"/>
            <w:tcBorders>
              <w:top w:val="single" w:color="auto" w:sz="4" w:space="0"/>
            </w:tcBorders>
            <w:shd w:val="clear" w:color="auto" w:fill="auto"/>
            <w:vAlign w:val="center"/>
          </w:tcPr>
          <w:p>
            <w:pPr>
              <w:jc w:val="left"/>
              <w:rPr>
                <w:rFonts w:ascii="Times New Roman" w:hAnsi="Times New Roman"/>
                <w:sz w:val="16"/>
                <w:szCs w:val="16"/>
              </w:rPr>
            </w:pPr>
            <w:r>
              <w:rPr>
                <w:rFonts w:ascii="Times New Roman" w:hAnsi="Times New Roman"/>
                <w:sz w:val="16"/>
                <w:szCs w:val="16"/>
              </w:rPr>
              <w:fldChar w:fldCharType="begin">
                <w:ffData>
                  <w:name w:val="选中1"/>
                  <w:enabled/>
                  <w:calcOnExit w:val="0"/>
                  <w:checkBox>
                    <w:sizeAuto/>
                    <w:default w:val="0"/>
                    <w:checked w:val="0"/>
                  </w:checkBox>
                </w:ffData>
              </w:fldChar>
            </w:r>
            <w:bookmarkStart w:id="2" w:name="选中1"/>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bookmarkEnd w:id="2"/>
            <w:r>
              <w:rPr>
                <w:rFonts w:ascii="Times New Roman" w:hAnsi="Times New Roman"/>
                <w:sz w:val="16"/>
                <w:szCs w:val="16"/>
              </w:rPr>
              <w:t xml:space="preserve"> Applicant</w:t>
            </w:r>
            <w:r>
              <w:rPr>
                <w:rFonts w:hint="eastAsia" w:ascii="Times New Roman" w:hAnsi="Times New Roman"/>
                <w:sz w:val="16"/>
                <w:szCs w:val="16"/>
              </w:rPr>
              <w:t xml:space="preserve"> / </w:t>
            </w:r>
            <w:r>
              <w:rPr>
                <w:rFonts w:ascii="Times New Roman" w:hAnsi="Times New Roman"/>
                <w:sz w:val="16"/>
                <w:szCs w:val="16"/>
              </w:rPr>
              <w:fldChar w:fldCharType="begin">
                <w:ffData>
                  <w:name w:val="选中1"/>
                  <w:enabled/>
                  <w:calcOnExit w:val="0"/>
                  <w:checkBox>
                    <w:sizeAuto/>
                    <w:default w:val="0"/>
                    <w:checked w:val="0"/>
                  </w:checkBox>
                </w:ffData>
              </w:fldChar>
            </w:r>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 Payer / </w:t>
            </w:r>
            <w:r>
              <w:rPr>
                <w:rFonts w:ascii="Times New Roman" w:hAnsi="Times New Roman"/>
                <w:sz w:val="16"/>
                <w:szCs w:val="16"/>
              </w:rPr>
              <w:fldChar w:fldCharType="begin">
                <w:ffData>
                  <w:name w:val="选中1"/>
                  <w:enabled/>
                  <w:calcOnExit w:val="0"/>
                  <w:checkBox>
                    <w:sizeAuto/>
                    <w:default w:val="0"/>
                    <w:checked w:val="0"/>
                  </w:checkBox>
                </w:ffData>
              </w:fldChar>
            </w:r>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 Others:</w:t>
            </w:r>
          </w:p>
        </w:tc>
        <w:tc>
          <w:tcPr>
            <w:tcW w:w="7260" w:type="dxa"/>
            <w:gridSpan w:val="7"/>
            <w:tcBorders>
              <w:top w:val="single" w:color="auto" w:sz="4" w:space="0"/>
              <w:bottom w:val="single" w:color="auto" w:sz="4" w:space="0"/>
              <w:right w:val="single" w:color="auto" w:sz="8"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6"/>
                  <w:enabled/>
                  <w:calcOnExit w:val="0"/>
                  <w:textInput/>
                </w:ffData>
              </w:fldChar>
            </w:r>
            <w:bookmarkStart w:id="3" w:name="文字6"/>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3"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 xml:space="preserve"> Payer :</w:t>
            </w:r>
          </w:p>
        </w:tc>
        <w:tc>
          <w:tcPr>
            <w:tcW w:w="4332" w:type="dxa"/>
            <w:gridSpan w:val="4"/>
            <w:tcBorders>
              <w:top w:val="nil"/>
              <w:bottom w:val="single" w:color="auto" w:sz="4" w:space="0"/>
            </w:tcBorders>
            <w:shd w:val="clear" w:color="auto" w:fill="auto"/>
            <w:vAlign w:val="center"/>
          </w:tcPr>
          <w:p>
            <w:pPr>
              <w:rPr>
                <w:rFonts w:ascii="Times New Roman" w:hAnsi="Times New Roman"/>
                <w:sz w:val="16"/>
                <w:szCs w:val="16"/>
              </w:rPr>
            </w:pPr>
            <w:r>
              <w:rPr>
                <w:rFonts w:ascii="Times New Roman" w:hAnsi="Times New Roman"/>
                <w:b/>
                <w:bCs/>
                <w:sz w:val="16"/>
                <w:szCs w:val="16"/>
              </w:rPr>
              <w:fldChar w:fldCharType="begin">
                <w:ffData>
                  <w:name w:val="文字8"/>
                  <w:enabled/>
                  <w:calcOnExit w:val="0"/>
                  <w:textInput/>
                </w:ffData>
              </w:fldChar>
            </w:r>
            <w:r>
              <w:rPr>
                <w:rFonts w:ascii="Times New Roman" w:hAnsi="Times New Roman"/>
                <w:b/>
                <w:bCs/>
                <w:sz w:val="16"/>
                <w:szCs w:val="16"/>
              </w:rPr>
              <w:instrText xml:space="preserve"> FORMTEXT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c>
          <w:tcPr>
            <w:tcW w:w="988" w:type="dxa"/>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Contact :</w:t>
            </w:r>
          </w:p>
        </w:tc>
        <w:tc>
          <w:tcPr>
            <w:tcW w:w="1412" w:type="dxa"/>
            <w:gridSpan w:val="3"/>
            <w:tcBorders>
              <w:top w:val="nil"/>
              <w:bottom w:val="single" w:color="auto" w:sz="4"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9"/>
                  <w:enabled/>
                  <w:calcOnExit w:val="0"/>
                  <w:textInput/>
                </w:ffData>
              </w:fldChar>
            </w:r>
            <w:bookmarkStart w:id="4" w:name="文字9"/>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4"/>
          </w:p>
        </w:tc>
        <w:tc>
          <w:tcPr>
            <w:tcW w:w="1286" w:type="dxa"/>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TEL/Mobile :</w:t>
            </w:r>
          </w:p>
        </w:tc>
        <w:tc>
          <w:tcPr>
            <w:tcW w:w="2137" w:type="dxa"/>
            <w:tcBorders>
              <w:top w:val="nil"/>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11"/>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3" w:type="dxa"/>
            <w:tcBorders>
              <w:left w:val="single" w:color="auto" w:sz="8" w:space="0"/>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 xml:space="preserve"> Address</w:t>
            </w:r>
          </w:p>
        </w:tc>
        <w:tc>
          <w:tcPr>
            <w:tcW w:w="6732" w:type="dxa"/>
            <w:gridSpan w:val="8"/>
            <w:tcBorders>
              <w:bottom w:val="single" w:color="auto" w:sz="4" w:space="0"/>
            </w:tcBorders>
            <w:shd w:val="clear" w:color="auto" w:fill="auto"/>
            <w:vAlign w:val="center"/>
          </w:tcPr>
          <w:p>
            <w:pPr>
              <w:rPr>
                <w:rFonts w:ascii="Times New Roman" w:hAnsi="Times New Roman"/>
                <w:sz w:val="16"/>
                <w:szCs w:val="16"/>
              </w:rPr>
            </w:pPr>
            <w:r>
              <w:rPr>
                <w:rFonts w:ascii="Times New Roman" w:hAnsi="Times New Roman"/>
                <w:b/>
                <w:bCs/>
                <w:sz w:val="16"/>
                <w:szCs w:val="16"/>
              </w:rPr>
              <w:fldChar w:fldCharType="begin">
                <w:ffData>
                  <w:name w:val="文字8"/>
                  <w:enabled/>
                  <w:calcOnExit w:val="0"/>
                  <w:textInput/>
                </w:ffData>
              </w:fldChar>
            </w:r>
            <w:bookmarkStart w:id="5" w:name="文字8"/>
            <w:r>
              <w:rPr>
                <w:rFonts w:ascii="Times New Roman" w:hAnsi="Times New Roman"/>
                <w:b/>
                <w:bCs/>
                <w:sz w:val="16"/>
                <w:szCs w:val="16"/>
              </w:rPr>
              <w:instrText xml:space="preserve"> FORMTEXT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bookmarkEnd w:id="5"/>
          </w:p>
        </w:tc>
        <w:tc>
          <w:tcPr>
            <w:tcW w:w="1286" w:type="dxa"/>
            <w:tcBorders>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E-mail :</w:t>
            </w:r>
          </w:p>
        </w:tc>
        <w:tc>
          <w:tcPr>
            <w:tcW w:w="2137" w:type="dxa"/>
            <w:tcBorders>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11"/>
                  <w:enabled/>
                  <w:calcOnExit w:val="0"/>
                  <w:textInput/>
                </w:ffData>
              </w:fldChar>
            </w:r>
            <w:bookmarkStart w:id="6" w:name="文字11"/>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794" w:type="dxa"/>
            <w:gridSpan w:val="2"/>
            <w:tcBorders>
              <w:top w:val="single" w:color="auto" w:sz="4" w:space="0"/>
              <w:left w:val="single" w:color="auto" w:sz="8" w:space="0"/>
              <w:bottom w:val="single" w:color="auto" w:sz="8" w:space="0"/>
            </w:tcBorders>
            <w:shd w:val="clear" w:color="auto" w:fill="auto"/>
            <w:vAlign w:val="center"/>
          </w:tcPr>
          <w:p>
            <w:pPr>
              <w:rPr>
                <w:rFonts w:ascii="Times New Roman" w:hAnsi="Times New Roman"/>
                <w:sz w:val="16"/>
                <w:szCs w:val="16"/>
              </w:rPr>
            </w:pPr>
            <w:r>
              <w:rPr>
                <w:rFonts w:hint="eastAsia" w:ascii="Times New Roman" w:hAnsi="Times New Roman"/>
                <w:sz w:val="13"/>
                <w:szCs w:val="13"/>
              </w:rPr>
              <w:t xml:space="preserve">SMS Short Message Service </w:t>
            </w:r>
            <w:r>
              <w:rPr>
                <w:rFonts w:hint="eastAsia" w:ascii="Times New Roman" w:hAnsi="Times New Roman"/>
                <w:sz w:val="16"/>
                <w:szCs w:val="16"/>
              </w:rPr>
              <w:t>:</w:t>
            </w:r>
          </w:p>
        </w:tc>
        <w:tc>
          <w:tcPr>
            <w:tcW w:w="5525" w:type="dxa"/>
            <w:gridSpan w:val="5"/>
            <w:tcBorders>
              <w:top w:val="single" w:color="auto" w:sz="4" w:space="0"/>
              <w:bottom w:val="single" w:color="auto" w:sz="8" w:space="0"/>
              <w:right w:val="nil"/>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Sample Acceptance  </w:t>
            </w: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Report Signature  </w:t>
            </w: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Sending Out Report&amp;Samples</w:t>
            </w:r>
          </w:p>
        </w:tc>
        <w:tc>
          <w:tcPr>
            <w:tcW w:w="1872" w:type="dxa"/>
            <w:gridSpan w:val="3"/>
            <w:tcBorders>
              <w:top w:val="single" w:color="auto" w:sz="4" w:space="0"/>
              <w:left w:val="nil"/>
              <w:bottom w:val="single" w:color="auto" w:sz="8" w:space="0"/>
              <w:right w:val="nil"/>
            </w:tcBorders>
            <w:shd w:val="clear" w:color="auto" w:fill="auto"/>
            <w:vAlign w:val="center"/>
          </w:tcPr>
          <w:p>
            <w:pPr>
              <w:rPr>
                <w:rFonts w:ascii="Times New Roman" w:hAnsi="Times New Roman"/>
                <w:sz w:val="16"/>
                <w:szCs w:val="16"/>
              </w:rPr>
            </w:pPr>
            <w:r>
              <w:rPr>
                <w:rFonts w:hint="eastAsia" w:ascii="Times New Roman" w:hAnsi="Times New Roman"/>
                <w:sz w:val="16"/>
                <w:szCs w:val="16"/>
              </w:rPr>
              <w:t>Mobile For SMS(free) :</w:t>
            </w:r>
          </w:p>
        </w:tc>
        <w:tc>
          <w:tcPr>
            <w:tcW w:w="2137" w:type="dxa"/>
            <w:tcBorders>
              <w:top w:val="single" w:color="auto" w:sz="4" w:space="0"/>
              <w:left w:val="nil"/>
              <w:bottom w:val="single" w:color="auto" w:sz="8"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b/>
                <w:bCs/>
                <w:sz w:val="16"/>
                <w:szCs w:val="16"/>
              </w:rPr>
              <w:fldChar w:fldCharType="begin">
                <w:ffData>
                  <w:name w:val="文字22"/>
                  <w:enabled/>
                  <w:calcOnExit w:val="0"/>
                  <w:textInput/>
                </w:ffData>
              </w:fldChar>
            </w:r>
            <w:r>
              <w:rPr>
                <w:rFonts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ascii="Times New Roman" w:hAnsi="Times New Roman"/>
                <w:b/>
                <w:bCs/>
                <w:sz w:val="16"/>
                <w:szCs w:val="16"/>
              </w:rPr>
              <w:instrText xml:space="preserve">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r>
    </w:tbl>
    <w:p>
      <w:pPr>
        <w:ind w:left="-199" w:leftChars="-95" w:firstLine="245" w:firstLineChars="111"/>
        <w:rPr>
          <w:rFonts w:ascii="Arial" w:hAnsi="Arial" w:cs="Arial"/>
          <w:b/>
          <w:sz w:val="22"/>
          <w:shd w:val="clear" w:color="auto" w:fill="FFFFFF"/>
        </w:rPr>
      </w:pPr>
      <w:r>
        <w:rPr>
          <w:rFonts w:hint="eastAsia" w:ascii="Arial" w:hAnsi="Arial" w:cs="Arial"/>
          <w:b/>
          <w:sz w:val="22"/>
          <w:shd w:val="clear" w:color="auto" w:fill="FFFFFF"/>
        </w:rPr>
        <w:t>Sample Description</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6544"/>
        <w:gridCol w:w="1133"/>
        <w:gridCol w:w="2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84" w:type="dxa"/>
            <w:tcBorders>
              <w:top w:val="single" w:color="auto" w:sz="8" w:space="0"/>
              <w:left w:val="single" w:color="auto" w:sz="8" w:space="0"/>
            </w:tcBorders>
            <w:shd w:val="clear" w:color="auto" w:fill="auto"/>
          </w:tcPr>
          <w:p>
            <w:pPr>
              <w:jc w:val="center"/>
              <w:rPr>
                <w:rFonts w:ascii="Times New Roman" w:hAnsi="Times New Roman"/>
                <w:sz w:val="16"/>
                <w:szCs w:val="16"/>
              </w:rPr>
            </w:pPr>
            <w:r>
              <w:rPr>
                <w:rFonts w:ascii="Times New Roman" w:hAnsi="Times New Roman"/>
                <w:color w:val="FF0000"/>
                <w:sz w:val="16"/>
                <w:szCs w:val="16"/>
              </w:rPr>
              <w:t>*</w:t>
            </w:r>
            <w:r>
              <w:rPr>
                <w:rFonts w:ascii="Times New Roman" w:hAnsi="Times New Roman"/>
                <w:sz w:val="16"/>
                <w:szCs w:val="16"/>
              </w:rPr>
              <w:t>Product Name</w:t>
            </w:r>
            <w:r>
              <w:rPr>
                <w:rFonts w:hint="eastAsia" w:ascii="Times New Roman" w:hAnsi="Times New Roman"/>
                <w:sz w:val="16"/>
                <w:szCs w:val="16"/>
              </w:rPr>
              <w:t xml:space="preserve"> :</w:t>
            </w:r>
          </w:p>
        </w:tc>
        <w:tc>
          <w:tcPr>
            <w:tcW w:w="6544" w:type="dxa"/>
            <w:tcBorders>
              <w:top w:val="single" w:color="auto" w:sz="8" w:space="0"/>
              <w:bottom w:val="single" w:color="auto" w:sz="4"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33" w:type="dxa"/>
            <w:tcBorders>
              <w:top w:val="single" w:color="auto" w:sz="8" w:space="0"/>
              <w:bottom w:val="nil"/>
            </w:tcBorders>
            <w:shd w:val="clear" w:color="auto" w:fill="auto"/>
          </w:tcPr>
          <w:p>
            <w:pPr>
              <w:jc w:val="center"/>
              <w:rPr>
                <w:rFonts w:ascii="Times New Roman" w:hAnsi="Times New Roman"/>
                <w:sz w:val="16"/>
                <w:szCs w:val="16"/>
              </w:rPr>
            </w:pPr>
            <w:r>
              <w:rPr>
                <w:rFonts w:hint="eastAsia" w:ascii="Times New Roman" w:hAnsi="Times New Roman"/>
                <w:color w:val="FF0000"/>
                <w:sz w:val="16"/>
                <w:szCs w:val="16"/>
              </w:rPr>
              <w:t>*</w:t>
            </w:r>
            <w:r>
              <w:rPr>
                <w:rFonts w:ascii="Times New Roman" w:hAnsi="Times New Roman"/>
                <w:sz w:val="16"/>
                <w:szCs w:val="16"/>
              </w:rPr>
              <w:t>Quantity</w:t>
            </w:r>
            <w:r>
              <w:rPr>
                <w:rFonts w:hint="eastAsia" w:ascii="Times New Roman" w:hAnsi="Times New Roman"/>
                <w:sz w:val="16"/>
                <w:szCs w:val="16"/>
              </w:rPr>
              <w:t xml:space="preserve"> :</w:t>
            </w:r>
          </w:p>
        </w:tc>
        <w:tc>
          <w:tcPr>
            <w:tcW w:w="2267" w:type="dxa"/>
            <w:tcBorders>
              <w:top w:val="single" w:color="auto" w:sz="8" w:space="0"/>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84" w:type="dxa"/>
            <w:tcBorders>
              <w:left w:val="single" w:color="auto" w:sz="8"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Lot No. :</w:t>
            </w:r>
          </w:p>
        </w:tc>
        <w:tc>
          <w:tcPr>
            <w:tcW w:w="6544" w:type="dxa"/>
            <w:tcBorders>
              <w:top w:val="nil"/>
              <w:bottom w:val="single" w:color="auto" w:sz="4" w:space="0"/>
              <w:right w:val="nil"/>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33" w:type="dxa"/>
            <w:tcBorders>
              <w:top w:val="nil"/>
              <w:left w:val="nil"/>
              <w:bottom w:val="single" w:color="auto" w:sz="4" w:space="0"/>
              <w:right w:val="nil"/>
            </w:tcBorders>
            <w:shd w:val="clear" w:color="auto" w:fill="auto"/>
          </w:tcPr>
          <w:p>
            <w:pPr>
              <w:jc w:val="center"/>
              <w:rPr>
                <w:rFonts w:ascii="Times New Roman" w:hAnsi="Times New Roman"/>
                <w:b/>
                <w:sz w:val="16"/>
                <w:szCs w:val="16"/>
              </w:rPr>
            </w:pPr>
            <w:r>
              <w:rPr>
                <w:rFonts w:hint="eastAsia" w:ascii="Times New Roman" w:hAnsi="Times New Roman"/>
                <w:sz w:val="16"/>
                <w:szCs w:val="16"/>
              </w:rPr>
              <w:t>Brand :</w:t>
            </w:r>
          </w:p>
        </w:tc>
        <w:tc>
          <w:tcPr>
            <w:tcW w:w="2267" w:type="dxa"/>
            <w:tcBorders>
              <w:top w:val="nil"/>
              <w:left w:val="nil"/>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84" w:type="dxa"/>
            <w:tcBorders>
              <w:left w:val="single" w:color="auto" w:sz="8" w:space="0"/>
            </w:tcBorders>
            <w:shd w:val="clear" w:color="auto" w:fill="auto"/>
          </w:tcPr>
          <w:p>
            <w:pPr>
              <w:jc w:val="center"/>
              <w:rPr>
                <w:rFonts w:ascii="Times New Roman" w:hAnsi="Times New Roman"/>
                <w:sz w:val="16"/>
                <w:szCs w:val="16"/>
              </w:rPr>
            </w:pPr>
            <w:r>
              <w:rPr>
                <w:rFonts w:ascii="Times New Roman" w:hAnsi="Times New Roman"/>
                <w:sz w:val="16"/>
                <w:szCs w:val="16"/>
              </w:rPr>
              <w:t>Material :</w:t>
            </w:r>
          </w:p>
        </w:tc>
        <w:tc>
          <w:tcPr>
            <w:tcW w:w="6544" w:type="dxa"/>
            <w:tcBorders>
              <w:top w:val="single" w:color="auto" w:sz="4" w:space="0"/>
              <w:bottom w:val="single" w:color="auto" w:sz="4" w:space="0"/>
              <w:right w:val="nil"/>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33" w:type="dxa"/>
            <w:tcBorders>
              <w:top w:val="single" w:color="auto" w:sz="4" w:space="0"/>
              <w:left w:val="nil"/>
              <w:bottom w:val="single" w:color="auto" w:sz="4" w:space="0"/>
              <w:right w:val="nil"/>
            </w:tcBorders>
            <w:shd w:val="clear" w:color="auto" w:fill="auto"/>
          </w:tcPr>
          <w:p>
            <w:pPr>
              <w:jc w:val="center"/>
              <w:rPr>
                <w:rFonts w:ascii="Times New Roman" w:hAnsi="Times New Roman"/>
                <w:b/>
                <w:sz w:val="16"/>
                <w:szCs w:val="16"/>
              </w:rPr>
            </w:pPr>
            <w:r>
              <w:rPr>
                <w:rFonts w:hint="eastAsia" w:ascii="Times New Roman" w:hAnsi="Times New Roman"/>
                <w:sz w:val="16"/>
                <w:szCs w:val="16"/>
              </w:rPr>
              <w:t>Color :</w:t>
            </w:r>
          </w:p>
        </w:tc>
        <w:tc>
          <w:tcPr>
            <w:tcW w:w="2267" w:type="dxa"/>
            <w:tcBorders>
              <w:top w:val="single" w:color="auto" w:sz="4" w:space="0"/>
              <w:left w:val="nil"/>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84" w:type="dxa"/>
            <w:tcBorders>
              <w:left w:val="single" w:color="auto" w:sz="8" w:space="0"/>
              <w:bottom w:val="single" w:color="auto" w:sz="8"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Size :</w:t>
            </w:r>
          </w:p>
        </w:tc>
        <w:tc>
          <w:tcPr>
            <w:tcW w:w="6544" w:type="dxa"/>
            <w:tcBorders>
              <w:top w:val="single" w:color="auto" w:sz="4" w:space="0"/>
              <w:bottom w:val="single" w:color="auto" w:sz="8" w:space="0"/>
              <w:right w:val="nil"/>
            </w:tcBorders>
            <w:shd w:val="clear" w:color="auto" w:fill="auto"/>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33" w:type="dxa"/>
            <w:tcBorders>
              <w:top w:val="single" w:color="auto" w:sz="4" w:space="0"/>
              <w:bottom w:val="single" w:color="auto" w:sz="8" w:space="0"/>
              <w:right w:val="nil"/>
            </w:tcBorders>
            <w:shd w:val="clear" w:color="auto" w:fill="auto"/>
          </w:tcPr>
          <w:p>
            <w:pPr>
              <w:jc w:val="center"/>
              <w:rPr>
                <w:rFonts w:ascii="Times New Roman" w:hAnsi="Times New Roman"/>
                <w:b/>
                <w:sz w:val="16"/>
                <w:szCs w:val="16"/>
              </w:rPr>
            </w:pPr>
            <w:r>
              <w:rPr>
                <w:rFonts w:hint="eastAsia" w:ascii="Times New Roman" w:hAnsi="Times New Roman"/>
                <w:sz w:val="16"/>
                <w:szCs w:val="16"/>
              </w:rPr>
              <w:t>Weight :</w:t>
            </w:r>
          </w:p>
        </w:tc>
        <w:tc>
          <w:tcPr>
            <w:tcW w:w="2267" w:type="dxa"/>
            <w:tcBorders>
              <w:top w:val="single" w:color="auto" w:sz="4" w:space="0"/>
              <w:left w:val="nil"/>
              <w:bottom w:val="single" w:color="auto" w:sz="8" w:space="0"/>
              <w:right w:val="single" w:color="auto" w:sz="8" w:space="0"/>
            </w:tcBorders>
            <w:shd w:val="clear" w:color="auto" w:fill="auto"/>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bl>
    <w:p>
      <w:pPr>
        <w:rPr>
          <w:b/>
          <w:sz w:val="18"/>
          <w:szCs w:val="18"/>
        </w:rPr>
      </w:pPr>
      <w:r>
        <w:rPr>
          <w:rFonts w:hint="eastAsia" w:ascii="Arial" w:hAnsi="Arial" w:cs="Arial"/>
          <w:b/>
          <w:sz w:val="22"/>
          <w:shd w:val="clear" w:color="auto" w:fill="FFFFFF"/>
        </w:rPr>
        <w:t xml:space="preserve">Test </w:t>
      </w:r>
      <w:r>
        <w:rPr>
          <w:rFonts w:ascii="Arial" w:hAnsi="Arial" w:cs="Arial"/>
          <w:b/>
          <w:sz w:val="22"/>
          <w:shd w:val="clear" w:color="auto" w:fill="FFFFFF"/>
        </w:rPr>
        <w:t xml:space="preserve">Items And </w:t>
      </w:r>
      <w:r>
        <w:rPr>
          <w:rFonts w:hint="eastAsia" w:ascii="Arial" w:hAnsi="Arial" w:cs="Arial"/>
          <w:b/>
          <w:sz w:val="22"/>
          <w:shd w:val="clear" w:color="auto" w:fill="FFFFFF"/>
        </w:rPr>
        <w:t>Requirements</w:t>
      </w:r>
      <w:r>
        <w:rPr>
          <w:rFonts w:hint="eastAsia"/>
          <w:sz w:val="14"/>
          <w:szCs w:val="14"/>
        </w:rPr>
        <w:t>（</w:t>
      </w:r>
      <w:r>
        <w:rPr>
          <w:rFonts w:hint="eastAsia"/>
          <w:color w:val="FF0000"/>
          <w:sz w:val="14"/>
          <w:szCs w:val="14"/>
        </w:rPr>
        <w:t>Please indicate right side if fabric is tested.▲Instruction for use does not include verification of the authenticity of the content.</w:t>
      </w:r>
      <w:r>
        <w:rPr>
          <w:rFonts w:hint="eastAsia"/>
          <w:sz w:val="14"/>
          <w:szCs w:val="14"/>
        </w:rPr>
        <w:t>）</w:t>
      </w:r>
    </w:p>
    <w:tbl>
      <w:tblPr>
        <w:tblStyle w:val="5"/>
        <w:tblW w:w="11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860"/>
        <w:gridCol w:w="103"/>
        <w:gridCol w:w="951"/>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93" w:type="dxa"/>
            <w:gridSpan w:val="4"/>
            <w:tcBorders>
              <w:top w:val="single" w:color="auto" w:sz="8" w:space="0"/>
              <w:left w:val="single" w:color="auto" w:sz="8" w:space="0"/>
              <w:right w:val="nil"/>
            </w:tcBorders>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GB 15979-2002</w:t>
            </w:r>
          </w:p>
          <w:p>
            <w:pPr>
              <w:widowControl/>
              <w:jc w:val="center"/>
              <w:rPr>
                <w:rFonts w:ascii="Times New Roman" w:hAnsi="Times New Roman"/>
                <w:sz w:val="15"/>
                <w:szCs w:val="15"/>
              </w:rPr>
            </w:pPr>
            <w:r>
              <w:rPr>
                <w:rFonts w:ascii="Times New Roman" w:hAnsi="Times New Roman"/>
                <w:sz w:val="15"/>
                <w:szCs w:val="15"/>
              </w:rPr>
              <w:t>Hygienic standard for disposable sanitary products</w:t>
            </w:r>
          </w:p>
        </w:tc>
        <w:tc>
          <w:tcPr>
            <w:tcW w:w="9135" w:type="dxa"/>
            <w:tcBorders>
              <w:top w:val="single" w:color="auto" w:sz="8" w:space="0"/>
              <w:left w:val="nil"/>
              <w:bottom w:val="single" w:color="auto" w:sz="4" w:space="0"/>
              <w:right w:val="single" w:color="auto" w:sz="8" w:space="0"/>
            </w:tcBorders>
            <w:shd w:val="clear" w:color="auto" w:fill="auto"/>
            <w:vAlign w:val="center"/>
          </w:tcPr>
          <w:p>
            <w:pPr>
              <w:rPr>
                <w:rFonts w:ascii="Times New Roman" w:hAnsi="Times New Roman"/>
                <w:b/>
                <w:bCs/>
                <w:iCs/>
                <w:sz w:val="16"/>
                <w:szCs w:val="16"/>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Microorganism</w:t>
            </w:r>
            <w:r>
              <w:rPr>
                <w:rFonts w:hint="eastAsia" w:ascii="Times New Roman" w:hAnsi="Times New Roman"/>
                <w:sz w:val="13"/>
                <w:szCs w:val="13"/>
              </w:rPr>
              <w: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Inhibition</w:t>
            </w:r>
            <w:r>
              <w:rPr>
                <w:rFonts w:hint="eastAsia" w:ascii="Times New Roman" w:hAnsi="Times New Roman"/>
                <w:sz w:val="13"/>
                <w:szCs w:val="13"/>
              </w:rPr>
              <w: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Performace Of Anti-Bacterial </w:t>
            </w:r>
            <w:r>
              <w:rPr>
                <w:rFonts w:hint="eastAsia" w:ascii="Times New Roman" w:hAnsi="Times New Roman"/>
                <w:sz w:val="15"/>
                <w:szCs w:val="15"/>
              </w:rPr>
              <w:t>(</w:t>
            </w:r>
            <w:r>
              <w:rPr>
                <w:rFonts w:ascii="Times New Roman" w:hAnsi="Times New Roman"/>
                <w:sz w:val="15"/>
                <w:szCs w:val="15"/>
              </w:rPr>
              <w:t>Health wipes)</w:t>
            </w:r>
            <w:r>
              <w:rPr>
                <w:rFonts w:hint="eastAsia" w:ascii="Times New Roman" w:hAnsi="Times New Roman"/>
                <w:sz w:val="13"/>
                <w:szCs w:val="13"/>
              </w:rPr>
              <w:t>**</w:t>
            </w:r>
            <w:r>
              <w:rPr>
                <w:rFonts w:hint="eastAsia" w:ascii="Times New Roman" w:hAnsi="Times New Roman"/>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93" w:type="dxa"/>
            <w:gridSpan w:val="4"/>
            <w:tcBorders>
              <w:left w:val="single" w:color="auto" w:sz="8" w:space="0"/>
              <w:bottom w:val="single" w:color="auto" w:sz="4" w:space="0"/>
              <w:right w:val="nil"/>
            </w:tcBorders>
            <w:shd w:val="clear" w:color="auto" w:fill="auto"/>
          </w:tcPr>
          <w:p>
            <w:pPr>
              <w:jc w:val="center"/>
              <w:rPr>
                <w:rFonts w:ascii="Times New Roman" w:hAnsi="Times New Roman"/>
                <w:sz w:val="15"/>
                <w:szCs w:val="15"/>
              </w:rPr>
            </w:pPr>
            <w:r>
              <w:rPr>
                <w:rFonts w:hint="eastAsia" w:ascii="Times New Roman" w:hAnsi="Times New Roman"/>
                <w:sz w:val="15"/>
                <w:szCs w:val="15"/>
              </w:rPr>
              <w:t>FZ/T 64051-2014</w:t>
            </w:r>
          </w:p>
          <w:p>
            <w:pPr>
              <w:widowControl/>
              <w:jc w:val="center"/>
              <w:rPr>
                <w:rFonts w:ascii="Times New Roman" w:hAnsi="Times New Roman"/>
                <w:b/>
                <w:bCs/>
                <w:iCs/>
                <w:sz w:val="16"/>
                <w:szCs w:val="16"/>
              </w:rPr>
            </w:pPr>
            <w:r>
              <w:rPr>
                <w:rFonts w:ascii="Times New Roman" w:hAnsi="Times New Roman"/>
                <w:sz w:val="15"/>
                <w:szCs w:val="15"/>
              </w:rPr>
              <w:t>Nonwoven for cosmetics</w:t>
            </w:r>
          </w:p>
        </w:tc>
        <w:tc>
          <w:tcPr>
            <w:tcW w:w="9135" w:type="dxa"/>
            <w:tcBorders>
              <w:left w:val="nil"/>
              <w:bottom w:val="single" w:color="auto" w:sz="4" w:space="0"/>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Fibre Composition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Deviation of the mass per unit area</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Liquid absorptive capacity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Liquid absorption time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Oil content</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Odour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pH value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Microorganism</w:t>
            </w:r>
            <w:r>
              <w:rPr>
                <w:rFonts w:hint="eastAsia" w:ascii="Times New Roman" w:hAnsi="Times New Roman"/>
                <w:sz w:val="13"/>
                <w:szCs w:val="13"/>
              </w:rPr>
              <w:t xml:space="preserve"> **</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Fluorescent matter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Appearance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93" w:type="dxa"/>
            <w:gridSpan w:val="4"/>
            <w:tcBorders>
              <w:top w:val="single" w:color="auto" w:sz="4" w:space="0"/>
              <w:left w:val="single" w:color="auto" w:sz="8" w:space="0"/>
              <w:right w:val="nil"/>
            </w:tcBorders>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GB/T 8939-2018</w:t>
            </w:r>
          </w:p>
          <w:p>
            <w:pPr>
              <w:widowControl/>
              <w:jc w:val="center"/>
              <w:rPr>
                <w:rFonts w:ascii="Times New Roman" w:hAnsi="Times New Roman"/>
                <w:sz w:val="15"/>
                <w:szCs w:val="15"/>
              </w:rPr>
            </w:pPr>
            <w:r>
              <w:rPr>
                <w:rFonts w:ascii="Times New Roman" w:hAnsi="Times New Roman"/>
                <w:sz w:val="15"/>
                <w:szCs w:val="15"/>
              </w:rPr>
              <w:t>Sanitary absorbent pads</w:t>
            </w:r>
          </w:p>
          <w:p>
            <w:pPr>
              <w:widowControl/>
              <w:jc w:val="center"/>
              <w:rPr>
                <w:rFonts w:ascii="Times New Roman" w:hAnsi="Times New Roman"/>
                <w:sz w:val="15"/>
                <w:szCs w:val="15"/>
              </w:rPr>
            </w:pPr>
            <w:r>
              <w:rPr>
                <w:rFonts w:ascii="Times New Roman" w:hAnsi="Times New Roman"/>
                <w:sz w:val="15"/>
                <w:szCs w:val="15"/>
              </w:rPr>
              <w:t>(panty liner)</w:t>
            </w:r>
          </w:p>
        </w:tc>
        <w:tc>
          <w:tcPr>
            <w:tcW w:w="9135" w:type="dxa"/>
            <w:tcBorders>
              <w:top w:val="single" w:color="auto" w:sz="4" w:space="0"/>
              <w:left w:val="nil"/>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Length deviation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Piece mass deviation (Sanitary absorbent pads)</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Bibulous multiple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Absorption rate (Sanitary absorbent pads)</w:t>
            </w:r>
            <w:r>
              <w:rPr>
                <w:rFonts w:hint="eastAsia" w:ascii="Times New Roman" w:hAnsi="Times New Roman"/>
                <w:sz w:val="15"/>
                <w:szCs w:val="15"/>
              </w:rPr>
              <w:t xml:space="preserve"> </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pH value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Formaldehyde content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Migratable fluorescent matter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Water absorbency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Peel strength of the back gum</w:t>
            </w:r>
            <w:r>
              <w:rPr>
                <w:rFonts w:hint="eastAsia" w:ascii="Times New Roman" w:hAnsi="Times New Roman"/>
                <w:sz w:val="15"/>
                <w:szCs w:val="15"/>
              </w:rPr>
              <w:t xml:space="preserve"> </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Appearance quality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Marking</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Packaging</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Microorganism</w:t>
            </w:r>
            <w:r>
              <w:rPr>
                <w:rFonts w:hint="eastAsia" w:ascii="Times New Roman" w:hAnsi="Times New Roman"/>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93" w:type="dxa"/>
            <w:gridSpan w:val="4"/>
            <w:tcBorders>
              <w:left w:val="single" w:color="auto" w:sz="8" w:space="0"/>
              <w:right w:val="nil"/>
            </w:tcBorders>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GB/T 27728-2011</w:t>
            </w:r>
          </w:p>
          <w:p>
            <w:pPr>
              <w:widowControl/>
              <w:jc w:val="center"/>
              <w:rPr>
                <w:rFonts w:ascii="Times New Roman" w:hAnsi="Times New Roman"/>
                <w:sz w:val="15"/>
                <w:szCs w:val="15"/>
              </w:rPr>
            </w:pPr>
            <w:r>
              <w:rPr>
                <w:rFonts w:ascii="Times New Roman" w:hAnsi="Times New Roman"/>
                <w:sz w:val="15"/>
                <w:szCs w:val="15"/>
              </w:rPr>
              <w:t>Wet wipes</w:t>
            </w:r>
          </w:p>
        </w:tc>
        <w:tc>
          <w:tcPr>
            <w:tcW w:w="9135" w:type="dxa"/>
            <w:tcBorders>
              <w:left w:val="nil"/>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Appearance quality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Length </w:t>
            </w:r>
            <w:r>
              <w:rPr>
                <w:rFonts w:hint="eastAsia" w:ascii="Times New Roman" w:hAnsi="Times New Roman"/>
                <w:sz w:val="15"/>
                <w:szCs w:val="15"/>
              </w:rPr>
              <w:t>d</w:t>
            </w:r>
            <w:r>
              <w:rPr>
                <w:rFonts w:ascii="Times New Roman" w:hAnsi="Times New Roman"/>
                <w:sz w:val="15"/>
                <w:szCs w:val="15"/>
              </w:rPr>
              <w:t xml:space="preserve">eviation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Width </w:t>
            </w:r>
            <w:r>
              <w:rPr>
                <w:rFonts w:hint="eastAsia" w:ascii="Times New Roman" w:hAnsi="Times New Roman"/>
                <w:sz w:val="15"/>
                <w:szCs w:val="15"/>
              </w:rPr>
              <w:t>d</w:t>
            </w:r>
            <w:r>
              <w:rPr>
                <w:rFonts w:ascii="Times New Roman" w:hAnsi="Times New Roman"/>
                <w:sz w:val="15"/>
                <w:szCs w:val="15"/>
              </w:rPr>
              <w:t>eviation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Liquid Content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Determination of tensile properties</w:t>
            </w:r>
            <w:r>
              <w:rPr>
                <w:rFonts w:hint="eastAsia" w:ascii="Times New Roman" w:hAnsi="Times New Roman"/>
                <w:sz w:val="15"/>
                <w:szCs w:val="15"/>
              </w:rPr>
              <w:t xml:space="preserve"> </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Packing </w:t>
            </w:r>
            <w:r>
              <w:rPr>
                <w:rFonts w:hint="eastAsia" w:ascii="Times New Roman" w:hAnsi="Times New Roman"/>
                <w:sz w:val="15"/>
                <w:szCs w:val="15"/>
              </w:rPr>
              <w:t>s</w:t>
            </w:r>
            <w:r>
              <w:rPr>
                <w:rFonts w:ascii="Times New Roman" w:hAnsi="Times New Roman"/>
                <w:sz w:val="15"/>
                <w:szCs w:val="15"/>
              </w:rPr>
              <w:t xml:space="preserve">ealing </w:t>
            </w:r>
            <w:r>
              <w:rPr>
                <w:rFonts w:hint="eastAsia" w:ascii="Times New Roman" w:hAnsi="Times New Roman"/>
                <w:sz w:val="15"/>
                <w:szCs w:val="15"/>
              </w:rPr>
              <w:t>p</w:t>
            </w:r>
            <w:r>
              <w:rPr>
                <w:rFonts w:ascii="Times New Roman" w:hAnsi="Times New Roman"/>
                <w:sz w:val="15"/>
                <w:szCs w:val="15"/>
              </w:rPr>
              <w:t>roperty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Migratable fluorescent matter (for person)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Microorganism</w:t>
            </w:r>
            <w:r>
              <w:rPr>
                <w:rFonts w:hint="eastAsia" w:ascii="Times New Roman" w:hAnsi="Times New Roman"/>
                <w:sz w:val="13"/>
                <w:szCs w:val="13"/>
              </w:rPr>
              <w:t>**</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pH value (for person)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Determination of dirt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Product sales packaging marking</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Quantity in inner package</w:t>
            </w:r>
          </w:p>
          <w:p>
            <w:pPr>
              <w:rPr>
                <w:rFonts w:ascii="Times New Roman" w:hAnsi="Times New Roman"/>
                <w:b/>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Determination of detergency </w:t>
            </w:r>
            <w:r>
              <w:rPr>
                <w:rFonts w:hint="eastAsia" w:ascii="Times New Roman" w:hAnsi="Times New Roman"/>
                <w:sz w:val="15"/>
                <w:szCs w:val="15"/>
              </w:rPr>
              <w:t>(</w:t>
            </w:r>
            <w:r>
              <w:rPr>
                <w:rFonts w:ascii="Times New Roman" w:hAnsi="Times New Roman"/>
                <w:sz w:val="15"/>
                <w:szCs w:val="15"/>
              </w:rPr>
              <w:t>for toilet)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Metal corrosion resistance </w:t>
            </w:r>
            <w:r>
              <w:rPr>
                <w:rFonts w:hint="eastAsia" w:ascii="Times New Roman" w:hAnsi="Times New Roman"/>
                <w:sz w:val="15"/>
                <w:szCs w:val="15"/>
              </w:rPr>
              <w:t>(</w:t>
            </w:r>
            <w:r>
              <w:rPr>
                <w:rFonts w:ascii="Times New Roman" w:hAnsi="Times New Roman"/>
                <w:sz w:val="15"/>
                <w:szCs w:val="15"/>
              </w:rPr>
              <w:t>for kitchen)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Ceramic corrosion resistance </w:t>
            </w:r>
            <w:r>
              <w:rPr>
                <w:rFonts w:hint="eastAsia" w:ascii="Times New Roman" w:hAnsi="Times New Roman"/>
                <w:sz w:val="15"/>
                <w:szCs w:val="15"/>
              </w:rPr>
              <w:t>(</w:t>
            </w:r>
            <w:r>
              <w:rPr>
                <w:rFonts w:ascii="Times New Roman" w:hAnsi="Times New Roman"/>
                <w:sz w:val="15"/>
                <w:szCs w:val="15"/>
              </w:rPr>
              <w:t>for toilet)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93" w:type="dxa"/>
            <w:gridSpan w:val="4"/>
            <w:tcBorders>
              <w:left w:val="single" w:color="auto" w:sz="8" w:space="0"/>
              <w:bottom w:val="single" w:color="FFFFFF" w:sz="4" w:space="0"/>
              <w:right w:val="nil"/>
            </w:tcBorders>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GB/T 28004-2011</w:t>
            </w:r>
          </w:p>
          <w:p>
            <w:pPr>
              <w:widowControl/>
              <w:jc w:val="center"/>
              <w:rPr>
                <w:rFonts w:ascii="Times New Roman" w:hAnsi="Times New Roman"/>
                <w:sz w:val="15"/>
                <w:szCs w:val="15"/>
              </w:rPr>
            </w:pPr>
            <w:r>
              <w:rPr>
                <w:rFonts w:ascii="Times New Roman" w:hAnsi="Times New Roman"/>
                <w:sz w:val="15"/>
                <w:szCs w:val="15"/>
              </w:rPr>
              <w:t>Disposal diapers</w:t>
            </w:r>
          </w:p>
        </w:tc>
        <w:tc>
          <w:tcPr>
            <w:tcW w:w="9135" w:type="dxa"/>
            <w:tcBorders>
              <w:left w:val="nil"/>
              <w:right w:val="single" w:color="auto" w:sz="8" w:space="0"/>
            </w:tcBorders>
            <w:shd w:val="clear" w:color="auto" w:fill="auto"/>
            <w:vAlign w:val="center"/>
          </w:tcPr>
          <w:p>
            <w:pPr>
              <w:widowControl/>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Piece mass deviation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Length deviation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Width </w:t>
            </w:r>
            <w:r>
              <w:rPr>
                <w:rFonts w:hint="eastAsia" w:ascii="Times New Roman" w:hAnsi="Times New Roman"/>
                <w:sz w:val="15"/>
                <w:szCs w:val="15"/>
              </w:rPr>
              <w:t>d</w:t>
            </w:r>
            <w:r>
              <w:rPr>
                <w:rFonts w:ascii="Times New Roman" w:hAnsi="Times New Roman"/>
                <w:sz w:val="15"/>
                <w:szCs w:val="15"/>
              </w:rPr>
              <w:t>eviation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pH value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Resistance to penetration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 Microorganism</w:t>
            </w:r>
            <w:r>
              <w:rPr>
                <w:rFonts w:hint="eastAsia" w:ascii="Times New Roman" w:hAnsi="Times New Roman"/>
                <w:sz w:val="13"/>
                <w:szCs w:val="13"/>
              </w:rPr>
              <w:t xml:space="preserve"> ** </w:t>
            </w:r>
            <w:r>
              <w:rPr>
                <w:rFonts w:hint="eastAsia" w:ascii="Times New Roman" w:hAnsi="Times New Roman"/>
                <w:sz w:val="15"/>
                <w:szCs w:val="15"/>
              </w:rPr>
              <w:t xml:space="preserve"> </w:t>
            </w:r>
          </w:p>
          <w:p>
            <w:pPr>
              <w:widowControl/>
              <w:rPr>
                <w:rFonts w:ascii="Times New Roman" w:hAnsi="Times New Roman"/>
                <w:b/>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Water absorbency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Appearance quality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Product sales packaging marking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93" w:type="dxa"/>
            <w:gridSpan w:val="4"/>
            <w:tcBorders>
              <w:top w:val="single" w:color="auto" w:sz="4" w:space="0"/>
              <w:left w:val="single" w:color="auto" w:sz="8" w:space="0"/>
              <w:right w:val="nil"/>
            </w:tcBorders>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QB/T 2872-2017</w:t>
            </w:r>
          </w:p>
          <w:p>
            <w:pPr>
              <w:widowControl/>
              <w:jc w:val="center"/>
              <w:rPr>
                <w:rFonts w:ascii="Times New Roman" w:hAnsi="Times New Roman"/>
                <w:sz w:val="15"/>
                <w:szCs w:val="15"/>
              </w:rPr>
            </w:pPr>
            <w:r>
              <w:rPr>
                <w:rFonts w:ascii="Times New Roman" w:hAnsi="Times New Roman"/>
                <w:sz w:val="15"/>
                <w:szCs w:val="15"/>
              </w:rPr>
              <w:t>Mask</w:t>
            </w:r>
          </w:p>
        </w:tc>
        <w:tc>
          <w:tcPr>
            <w:tcW w:w="9135" w:type="dxa"/>
            <w:tcBorders>
              <w:left w:val="nil"/>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Appearance quality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Odour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pH value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Heat resistance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Cold resistance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Methanol</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Total plate count</w:t>
            </w:r>
            <w:r>
              <w:rPr>
                <w:rFonts w:hint="eastAsia" w:ascii="Times New Roman" w:hAnsi="Times New Roman"/>
                <w:sz w:val="15"/>
                <w:szCs w:val="15"/>
              </w:rPr>
              <w:t xml:space="preserve"> </w:t>
            </w:r>
            <w:r>
              <w:rPr>
                <w:rFonts w:hint="eastAsia" w:ascii="Times New Roman" w:hAnsi="Times New Roman"/>
                <w:sz w:val="13"/>
                <w:szCs w:val="13"/>
              </w:rPr>
              <w:t>**</w:t>
            </w:r>
            <w:r>
              <w:rPr>
                <w:rFonts w:hint="eastAsia" w:ascii="Times New Roman" w:hAnsi="Times New Roman"/>
                <w:sz w:val="15"/>
                <w:szCs w:val="15"/>
              </w:rPr>
              <w:t xml:space="preserve"> </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Total</w:t>
            </w:r>
            <w:r>
              <w:t xml:space="preserve"> </w:t>
            </w:r>
            <w:r>
              <w:rPr>
                <w:rFonts w:hint="eastAsia" w:ascii="Times New Roman" w:hAnsi="Times New Roman"/>
                <w:sz w:val="15"/>
                <w:szCs w:val="15"/>
              </w:rPr>
              <w:t>y</w:t>
            </w:r>
            <w:r>
              <w:rPr>
                <w:rFonts w:ascii="Times New Roman" w:hAnsi="Times New Roman"/>
                <w:sz w:val="15"/>
                <w:szCs w:val="15"/>
              </w:rPr>
              <w:t xml:space="preserve">east and </w:t>
            </w:r>
            <w:r>
              <w:rPr>
                <w:rFonts w:hint="eastAsia" w:ascii="Times New Roman" w:hAnsi="Times New Roman"/>
                <w:sz w:val="15"/>
                <w:szCs w:val="15"/>
              </w:rPr>
              <w:t>m</w:t>
            </w:r>
            <w:r>
              <w:rPr>
                <w:rFonts w:ascii="Times New Roman" w:hAnsi="Times New Roman"/>
                <w:sz w:val="15"/>
                <w:szCs w:val="15"/>
              </w:rPr>
              <w:t>old</w:t>
            </w:r>
            <w:r>
              <w:rPr>
                <w:rFonts w:hint="eastAsia" w:ascii="Times New Roman" w:hAnsi="Times New Roman"/>
                <w:sz w:val="15"/>
                <w:szCs w:val="15"/>
              </w:rPr>
              <w:t xml:space="preserve"> </w:t>
            </w:r>
            <w:r>
              <w:rPr>
                <w:rFonts w:hint="eastAsia" w:ascii="Times New Roman" w:hAnsi="Times New Roman"/>
                <w:sz w:val="13"/>
                <w:szCs w:val="13"/>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Heat-resistant coliform colonies</w:t>
            </w:r>
            <w:r>
              <w:rPr>
                <w:rFonts w:hint="eastAsia" w:ascii="Times New Roman" w:hAnsi="Times New Roman"/>
                <w:sz w:val="15"/>
                <w:szCs w:val="15"/>
              </w:rPr>
              <w:t xml:space="preserve"> </w:t>
            </w:r>
            <w:r>
              <w:rPr>
                <w:rFonts w:hint="eastAsia" w:ascii="Times New Roman" w:hAnsi="Times New Roman"/>
                <w:sz w:val="13"/>
                <w:szCs w:val="13"/>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Staphylococcus aureus</w:t>
            </w:r>
            <w:r>
              <w:rPr>
                <w:rFonts w:hint="eastAsia" w:ascii="Times New Roman" w:hAnsi="Times New Roman"/>
                <w:sz w:val="15"/>
                <w:szCs w:val="15"/>
              </w:rPr>
              <w:t xml:space="preserve"> </w:t>
            </w:r>
            <w:r>
              <w:rPr>
                <w:rFonts w:hint="eastAsia" w:ascii="Times New Roman" w:hAnsi="Times New Roman"/>
                <w:sz w:val="13"/>
                <w:szCs w:val="13"/>
              </w:rPr>
              <w: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Pseudomonas aeruginosa</w:t>
            </w:r>
            <w:r>
              <w:rPr>
                <w:rFonts w:hint="eastAsia" w:ascii="Times New Roman" w:hAnsi="Times New Roman"/>
                <w:sz w:val="15"/>
                <w:szCs w:val="15"/>
              </w:rPr>
              <w:t xml:space="preserve"> </w:t>
            </w:r>
            <w:r>
              <w:rPr>
                <w:rFonts w:hint="eastAsia" w:ascii="Times New Roman" w:hAnsi="Times New Roman"/>
                <w:sz w:val="13"/>
                <w:szCs w:val="13"/>
              </w:rPr>
              <w:t xml:space="preserve">** </w:t>
            </w:r>
            <w:r>
              <w:rPr>
                <w:rFonts w:hint="eastAsia" w:ascii="Times New Roman" w:hAnsi="Times New Roman"/>
                <w:sz w:val="15"/>
                <w:szCs w:val="15"/>
              </w:rPr>
              <w:t xml:space="preserve"> </w:t>
            </w:r>
          </w:p>
          <w:p>
            <w:pPr>
              <w:rPr>
                <w:rFonts w:ascii="Times New Roman" w:hAnsi="Times New Roman"/>
                <w:b/>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Total lead</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Total mercury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Total arsenic</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Total </w:t>
            </w:r>
            <w:r>
              <w:rPr>
                <w:rFonts w:hint="eastAsia" w:ascii="Times New Roman" w:hAnsi="Times New Roman"/>
                <w:sz w:val="15"/>
                <w:szCs w:val="15"/>
              </w:rPr>
              <w:t>c</w:t>
            </w:r>
            <w:r>
              <w:rPr>
                <w:rFonts w:ascii="Times New Roman" w:hAnsi="Times New Roman"/>
                <w:sz w:val="15"/>
                <w:szCs w:val="15"/>
              </w:rPr>
              <w:t>admium</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Net </w:t>
            </w:r>
            <w:r>
              <w:rPr>
                <w:rFonts w:hint="eastAsia" w:ascii="Times New Roman" w:hAnsi="Times New Roman"/>
                <w:sz w:val="15"/>
                <w:szCs w:val="15"/>
              </w:rPr>
              <w:t>c</w:t>
            </w:r>
            <w:r>
              <w:rPr>
                <w:rFonts w:ascii="Times New Roman" w:hAnsi="Times New Roman"/>
                <w:sz w:val="15"/>
                <w:szCs w:val="15"/>
              </w:rPr>
              <w:t>ontent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Migratable fluorescent matter (Qualitative)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79" w:type="dxa"/>
            <w:vMerge w:val="restart"/>
            <w:tcBorders>
              <w:top w:val="single" w:color="auto" w:sz="4" w:space="0"/>
              <w:left w:val="single" w:color="auto" w:sz="8" w:space="0"/>
              <w:right w:val="nil"/>
            </w:tcBorders>
            <w:shd w:val="clear" w:color="auto" w:fill="auto"/>
            <w:textDirection w:val="btLr"/>
            <w:vAlign w:val="center"/>
          </w:tcPr>
          <w:p>
            <w:pPr>
              <w:widowControl/>
              <w:ind w:right="113"/>
              <w:jc w:val="center"/>
              <w:rPr>
                <w:rFonts w:hint="default" w:ascii="Times New Roman" w:hAnsi="Times New Roman" w:eastAsia="宋体"/>
                <w:sz w:val="15"/>
                <w:szCs w:val="15"/>
                <w:lang w:val="en-US" w:eastAsia="zh-CN"/>
              </w:rPr>
            </w:pPr>
            <w:r>
              <w:rPr>
                <w:rFonts w:hint="eastAsia" w:ascii="Times New Roman" w:hAnsi="Times New Roman"/>
                <w:b w:val="0"/>
                <w:bCs w:val="0"/>
                <w:sz w:val="15"/>
                <w:szCs w:val="15"/>
                <w:lang w:val="en-US" w:eastAsia="zh-CN"/>
              </w:rPr>
              <w:t>Other</w:t>
            </w:r>
          </w:p>
        </w:tc>
        <w:tc>
          <w:tcPr>
            <w:tcW w:w="860" w:type="dxa"/>
            <w:tcBorders>
              <w:top w:val="single" w:color="auto" w:sz="4" w:space="0"/>
              <w:left w:val="nil"/>
              <w:right w:val="nil"/>
            </w:tcBorders>
            <w:shd w:val="clear" w:color="auto" w:fill="auto"/>
            <w:vAlign w:val="center"/>
          </w:tcPr>
          <w:p>
            <w:pPr>
              <w:widowControl/>
              <w:jc w:val="center"/>
              <w:rPr>
                <w:rFonts w:hint="eastAsia" w:ascii="Times New Roman" w:hAnsi="Times New Roman" w:eastAsia="宋体"/>
                <w:sz w:val="15"/>
                <w:szCs w:val="15"/>
                <w:lang w:val="en-US" w:eastAsia="zh-CN"/>
              </w:rPr>
            </w:pPr>
            <w:r>
              <w:rPr>
                <w:rFonts w:ascii="Times New Roman" w:hAnsi="Times New Roman"/>
                <w:sz w:val="16"/>
                <w:szCs w:val="16"/>
              </w:rPr>
              <w:t>Material</w:t>
            </w:r>
          </w:p>
        </w:tc>
        <w:tc>
          <w:tcPr>
            <w:tcW w:w="10189" w:type="dxa"/>
            <w:gridSpan w:val="3"/>
            <w:tcBorders>
              <w:top w:val="single" w:color="auto" w:sz="4" w:space="0"/>
              <w:left w:val="nil"/>
              <w:right w:val="single" w:color="auto" w:sz="8" w:space="0"/>
            </w:tcBorders>
            <w:shd w:val="clear" w:color="auto" w:fill="auto"/>
            <w:vAlign w:val="center"/>
          </w:tcPr>
          <w:p>
            <w:pPr>
              <w:widowControl/>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Fibre Composition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Component Analysis</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Microstructure of material</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Fibre diameter</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Thickness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The mass per unit area</w:t>
            </w:r>
            <w:r>
              <w:rPr>
                <w:rFonts w:hint="eastAsia" w:ascii="Times New Roman" w:hAnsi="Times New Roman"/>
                <w:sz w:val="15"/>
                <w:szCs w:val="15"/>
                <w:lang w:val="en-US" w:eastAsia="zh-CN"/>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Porosity character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79" w:type="dxa"/>
            <w:vMerge w:val="continue"/>
            <w:tcBorders>
              <w:left w:val="single" w:color="auto" w:sz="8" w:space="0"/>
              <w:right w:val="nil"/>
            </w:tcBorders>
            <w:shd w:val="clear" w:color="auto" w:fill="auto"/>
            <w:vAlign w:val="center"/>
          </w:tcPr>
          <w:p>
            <w:pPr>
              <w:widowControl/>
              <w:jc w:val="center"/>
              <w:rPr>
                <w:rFonts w:ascii="Times New Roman" w:hAnsi="Times New Roman"/>
                <w:sz w:val="15"/>
                <w:szCs w:val="15"/>
                <w:lang w:bidi="ar"/>
              </w:rPr>
            </w:pPr>
          </w:p>
        </w:tc>
        <w:tc>
          <w:tcPr>
            <w:tcW w:w="860" w:type="dxa"/>
            <w:tcBorders>
              <w:top w:val="single" w:color="auto" w:sz="4" w:space="0"/>
              <w:left w:val="nil"/>
              <w:right w:val="nil"/>
            </w:tcBorders>
            <w:shd w:val="clear" w:color="auto" w:fill="auto"/>
            <w:vAlign w:val="center"/>
          </w:tcPr>
          <w:p>
            <w:pPr>
              <w:widowControl/>
              <w:jc w:val="center"/>
              <w:rPr>
                <w:rFonts w:ascii="Times New Roman" w:hAnsi="Times New Roman"/>
                <w:sz w:val="15"/>
                <w:szCs w:val="15"/>
                <w:lang w:bidi="ar"/>
              </w:rPr>
            </w:pPr>
            <w:r>
              <w:rPr>
                <w:rFonts w:ascii="Times New Roman" w:hAnsi="Times New Roman"/>
                <w:sz w:val="15"/>
                <w:szCs w:val="15"/>
                <w:lang w:bidi="ar"/>
              </w:rPr>
              <w:t>Chemistry</w:t>
            </w:r>
          </w:p>
        </w:tc>
        <w:tc>
          <w:tcPr>
            <w:tcW w:w="10189" w:type="dxa"/>
            <w:gridSpan w:val="3"/>
            <w:tcBorders>
              <w:top w:val="single" w:color="auto" w:sz="4" w:space="0"/>
              <w:left w:val="nil"/>
              <w:right w:val="single" w:color="auto" w:sz="8" w:space="0"/>
            </w:tcBorders>
            <w:shd w:val="clear" w:color="auto" w:fill="auto"/>
            <w:vAlign w:val="center"/>
          </w:tcPr>
          <w:p>
            <w:pPr>
              <w:widowControl/>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pH value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Formaldehyde Content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Microorganism</w:t>
            </w:r>
            <w:r>
              <w:rPr>
                <w:rFonts w:hint="eastAsia" w:ascii="Times New Roman" w:hAnsi="Times New Roman"/>
                <w:sz w:val="13"/>
                <w:szCs w:val="13"/>
              </w:rPr>
              <w: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Extractable heavy metals</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Antibacterial effect</w:t>
            </w:r>
            <w:r>
              <w:rPr>
                <w:rFonts w:hint="eastAsia" w:ascii="Times New Roman" w:hAnsi="Times New Roman"/>
                <w:sz w:val="13"/>
                <w:szCs w:val="13"/>
              </w:rPr>
              <w:t>**</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t>s</w:t>
            </w:r>
            <w:r>
              <w:rPr>
                <w:rFonts w:ascii="Times New Roman" w:hAnsi="Times New Roman"/>
                <w:sz w:val="15"/>
                <w:szCs w:val="15"/>
              </w:rPr>
              <w:t>olvents</w:t>
            </w:r>
            <w:r>
              <w:rPr>
                <w:rFonts w:hint="eastAsia" w:ascii="Times New Roman" w:hAnsi="Times New Roman"/>
                <w:sz w:val="15"/>
                <w:szCs w:val="15"/>
              </w:rPr>
              <w:t xml:space="preserve"> </w:t>
            </w:r>
            <w:r>
              <w:rPr>
                <w:rFonts w:hint="eastAsia" w:ascii="Times New Roman" w:hAnsi="Times New Roman"/>
                <w:sz w:val="15"/>
                <w:szCs w:val="15"/>
                <w:lang w:val="en-US" w:eastAsia="zh-CN"/>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Migratable fluorescent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9" w:type="dxa"/>
            <w:vMerge w:val="continue"/>
            <w:tcBorders>
              <w:left w:val="single" w:color="auto" w:sz="8" w:space="0"/>
              <w:right w:val="nil"/>
            </w:tcBorders>
            <w:shd w:val="clear" w:color="auto" w:fill="auto"/>
            <w:vAlign w:val="center"/>
          </w:tcPr>
          <w:p>
            <w:pPr>
              <w:widowControl/>
              <w:jc w:val="center"/>
              <w:rPr>
                <w:rFonts w:ascii="Times New Roman" w:hAnsi="Times New Roman"/>
                <w:sz w:val="15"/>
                <w:szCs w:val="15"/>
                <w:lang w:bidi="ar"/>
              </w:rPr>
            </w:pPr>
          </w:p>
        </w:tc>
        <w:tc>
          <w:tcPr>
            <w:tcW w:w="860" w:type="dxa"/>
            <w:tcBorders>
              <w:top w:val="single" w:color="auto" w:sz="4" w:space="0"/>
              <w:left w:val="nil"/>
              <w:right w:val="nil"/>
            </w:tcBorders>
            <w:shd w:val="clear" w:color="auto" w:fill="auto"/>
            <w:vAlign w:val="center"/>
          </w:tcPr>
          <w:p>
            <w:pPr>
              <w:widowControl/>
              <w:jc w:val="center"/>
              <w:rPr>
                <w:rFonts w:ascii="Times New Roman" w:hAnsi="Times New Roman"/>
                <w:sz w:val="15"/>
                <w:szCs w:val="15"/>
                <w:lang w:bidi="ar"/>
              </w:rPr>
            </w:pPr>
            <w:r>
              <w:rPr>
                <w:rFonts w:ascii="Times New Roman" w:hAnsi="Times New Roman"/>
                <w:sz w:val="15"/>
                <w:szCs w:val="15"/>
                <w:lang w:bidi="ar"/>
              </w:rPr>
              <w:t>Physics</w:t>
            </w:r>
          </w:p>
        </w:tc>
        <w:tc>
          <w:tcPr>
            <w:tcW w:w="10189" w:type="dxa"/>
            <w:gridSpan w:val="3"/>
            <w:tcBorders>
              <w:top w:val="single" w:color="auto" w:sz="4" w:space="0"/>
              <w:left w:val="nil"/>
              <w:right w:val="single" w:color="auto" w:sz="8" w:space="0"/>
            </w:tcBorders>
            <w:shd w:val="clear" w:color="auto" w:fill="auto"/>
            <w:vAlign w:val="center"/>
          </w:tcPr>
          <w:p>
            <w:pPr>
              <w:widowControl/>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Filtration performance</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Flammability</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Breaking strength</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Elongation</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Bursting strength</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Tearing strength</w:t>
            </w:r>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Hydrostatic pressure</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Air Permeability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28" w:type="dxa"/>
            <w:gridSpan w:val="5"/>
            <w:tcBorders>
              <w:top w:val="single" w:color="auto" w:sz="4" w:space="0"/>
              <w:left w:val="single" w:color="auto" w:sz="8" w:space="0"/>
              <w:bottom w:val="nil"/>
              <w:right w:val="single" w:color="auto" w:sz="8" w:space="0"/>
            </w:tcBorders>
            <w:shd w:val="clear" w:color="auto" w:fill="auto"/>
          </w:tcPr>
          <w:p>
            <w:pPr>
              <w:rPr>
                <w:rFonts w:hint="eastAsia" w:ascii="Times New Roman" w:hAnsi="Times New Roman"/>
                <w:b/>
                <w:sz w:val="16"/>
                <w:szCs w:val="16"/>
              </w:rPr>
            </w:pPr>
            <w:r>
              <w:rPr>
                <w:rFonts w:hint="eastAsia" w:ascii="Times New Roman" w:hAnsi="Times New Roman"/>
                <w:sz w:val="15"/>
                <w:szCs w:val="15"/>
              </w:rPr>
              <w:t xml:space="preserve">Other Testing or special request: </w:t>
            </w: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42" w:type="dxa"/>
            <w:gridSpan w:val="3"/>
            <w:tcBorders>
              <w:top w:val="nil"/>
              <w:left w:val="single" w:color="auto" w:sz="8" w:space="0"/>
              <w:bottom w:val="single" w:color="auto" w:sz="8" w:space="0"/>
              <w:right w:val="nil"/>
            </w:tcBorders>
            <w:shd w:val="clear" w:color="auto" w:fill="auto"/>
          </w:tcPr>
          <w:p>
            <w:pPr>
              <w:jc w:val="center"/>
              <w:rPr>
                <w:rFonts w:ascii="Times New Roman" w:hAnsi="Times New Roman"/>
                <w:sz w:val="16"/>
                <w:szCs w:val="16"/>
              </w:rPr>
            </w:pPr>
            <w:r>
              <w:rPr>
                <w:rFonts w:hint="eastAsia" w:ascii="Times New Roman" w:hAnsi="Times New Roman"/>
                <w:color w:val="FF0000"/>
                <w:sz w:val="16"/>
                <w:szCs w:val="16"/>
              </w:rPr>
              <w:t>*</w:t>
            </w:r>
            <w:r>
              <w:rPr>
                <w:rFonts w:ascii="Times New Roman" w:hAnsi="Times New Roman"/>
                <w:sz w:val="16"/>
                <w:szCs w:val="16"/>
              </w:rPr>
              <w:t>Comment：</w:t>
            </w:r>
          </w:p>
        </w:tc>
        <w:tc>
          <w:tcPr>
            <w:tcW w:w="10086" w:type="dxa"/>
            <w:gridSpan w:val="2"/>
            <w:tcBorders>
              <w:top w:val="nil"/>
              <w:left w:val="nil"/>
              <w:bottom w:val="single" w:color="auto" w:sz="8" w:space="0"/>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Yes(Result display Pass/Fail)</w:t>
            </w:r>
            <w:r>
              <w:rPr>
                <w:rFonts w:hint="eastAsia" w:ascii="Times New Roman" w:hAnsi="Times New Roman"/>
                <w:sz w:val="14"/>
                <w:szCs w:val="14"/>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No</w:t>
            </w:r>
          </w:p>
        </w:tc>
      </w:tr>
    </w:tbl>
    <w:p>
      <w:pPr>
        <w:spacing w:line="100" w:lineRule="exact"/>
        <w:rPr>
          <w:rFonts w:ascii="Times New Roman" w:hAnsi="Times New Roman"/>
          <w:sz w:val="18"/>
          <w:szCs w:val="18"/>
        </w:rPr>
      </w:pP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autofit"/>
        <w:tblCellMar>
          <w:top w:w="0" w:type="dxa"/>
          <w:left w:w="108" w:type="dxa"/>
          <w:bottom w:w="0" w:type="dxa"/>
          <w:right w:w="108" w:type="dxa"/>
        </w:tblCellMar>
      </w:tblPr>
      <w:tblGrid>
        <w:gridCol w:w="1526"/>
        <w:gridCol w:w="3402"/>
        <w:gridCol w:w="850"/>
        <w:gridCol w:w="681"/>
        <w:gridCol w:w="4869"/>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trHeight w:val="312" w:hRule="atLeast"/>
        </w:trPr>
        <w:tc>
          <w:tcPr>
            <w:tcW w:w="1526" w:type="dxa"/>
            <w:shd w:val="clear" w:color="auto" w:fill="auto"/>
          </w:tcPr>
          <w:p>
            <w:pPr>
              <w:rPr>
                <w:rFonts w:ascii="Times New Roman" w:hAnsi="Times New Roman"/>
                <w:sz w:val="15"/>
                <w:szCs w:val="15"/>
              </w:rPr>
            </w:pPr>
            <w:r>
              <w:rPr>
                <w:rFonts w:ascii="Times New Roman" w:hAnsi="Times New Roman"/>
                <w:sz w:val="15"/>
                <w:szCs w:val="15"/>
              </w:rPr>
              <w:t xml:space="preserve">*Days in service: </w:t>
            </w:r>
          </w:p>
        </w:tc>
        <w:tc>
          <w:tcPr>
            <w:tcW w:w="9802" w:type="dxa"/>
            <w:gridSpan w:val="4"/>
            <w:shd w:val="clear" w:color="auto" w:fill="auto"/>
          </w:tcPr>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Regular-3 working days（default option）</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Express-2 working days(20%surcharge)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Emergency-1 working day(100%surcharge)</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526" w:type="dxa"/>
            <w:shd w:val="clear" w:color="auto" w:fill="auto"/>
          </w:tcPr>
          <w:p>
            <w:pPr>
              <w:jc w:val="left"/>
              <w:rPr>
                <w:rFonts w:ascii="Times New Roman" w:hAnsi="Times New Roman"/>
                <w:sz w:val="15"/>
                <w:szCs w:val="15"/>
              </w:rPr>
            </w:pPr>
            <w:r>
              <w:rPr>
                <w:rFonts w:ascii="Times New Roman" w:hAnsi="Times New Roman"/>
                <w:sz w:val="15"/>
                <w:szCs w:val="15"/>
              </w:rPr>
              <w:t xml:space="preserve">*Report delivery: </w:t>
            </w:r>
          </w:p>
        </w:tc>
        <w:tc>
          <w:tcPr>
            <w:tcW w:w="3402" w:type="dxa"/>
            <w:shd w:val="clear" w:color="auto" w:fill="auto"/>
          </w:tcPr>
          <w:p>
            <w:pPr>
              <w:jc w:val="left"/>
              <w:rPr>
                <w:rFonts w:ascii="Times New Roman" w:hAnsi="Times New Roman"/>
                <w:sz w:val="15"/>
                <w:szCs w:val="15"/>
              </w:rPr>
            </w:pPr>
            <w:r>
              <w:rPr>
                <w:rFonts w:ascii="Times New Roman" w:hAnsi="Times New Roman"/>
                <w:sz w:val="15"/>
                <w:szCs w:val="15"/>
              </w:rPr>
              <w:fldChar w:fldCharType="begin">
                <w:ffData>
                  <w:name w:val="选中20"/>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 xml:space="preserve">Express  </w:t>
            </w:r>
            <w:r>
              <w:rPr>
                <w:rFonts w:ascii="Times New Roman" w:hAnsi="Times New Roman"/>
                <w:sz w:val="15"/>
                <w:szCs w:val="15"/>
              </w:rPr>
              <w:fldChar w:fldCharType="begin">
                <w:ffData>
                  <w:name w:val="选中21"/>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Self pick-up</w:t>
            </w:r>
          </w:p>
        </w:tc>
        <w:tc>
          <w:tcPr>
            <w:tcW w:w="1531" w:type="dxa"/>
            <w:gridSpan w:val="2"/>
            <w:shd w:val="clear" w:color="auto" w:fill="auto"/>
          </w:tcPr>
          <w:p>
            <w:pPr>
              <w:jc w:val="left"/>
              <w:rPr>
                <w:rFonts w:ascii="Times New Roman" w:hAnsi="Times New Roman"/>
                <w:sz w:val="15"/>
                <w:szCs w:val="15"/>
              </w:rPr>
            </w:pPr>
            <w:r>
              <w:rPr>
                <w:rFonts w:ascii="Times New Roman" w:hAnsi="Times New Roman"/>
                <w:sz w:val="15"/>
                <w:szCs w:val="15"/>
              </w:rPr>
              <w:t xml:space="preserve">*Samples return: </w:t>
            </w:r>
          </w:p>
        </w:tc>
        <w:tc>
          <w:tcPr>
            <w:tcW w:w="4869" w:type="dxa"/>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24"/>
                  <w:enabled/>
                  <w:calcOnExit w:val="0"/>
                  <w:checkBox>
                    <w:sizeAuto/>
                    <w:default w:val="0"/>
                    <w:checked w:val="0"/>
                  </w:checkBox>
                </w:ffData>
              </w:fldChar>
            </w:r>
            <w:bookmarkStart w:id="7" w:name="选中24"/>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7"/>
            <w:r>
              <w:rPr>
                <w:rFonts w:ascii="Times New Roman" w:hAnsi="Times New Roman"/>
                <w:sz w:val="15"/>
                <w:szCs w:val="15"/>
              </w:rPr>
              <w:t xml:space="preserve">No  </w:t>
            </w:r>
            <w:r>
              <w:rPr>
                <w:rFonts w:ascii="Times New Roman" w:hAnsi="Times New Roman"/>
                <w:sz w:val="15"/>
                <w:szCs w:val="15"/>
              </w:rPr>
              <w:fldChar w:fldCharType="begin">
                <w:ffData>
                  <w:name w:val="选中25"/>
                  <w:enabled/>
                  <w:calcOnExit w:val="0"/>
                  <w:checkBox>
                    <w:sizeAuto/>
                    <w:default w:val="0"/>
                    <w:checked w:val="0"/>
                  </w:checkBox>
                </w:ffData>
              </w:fldChar>
            </w:r>
            <w:bookmarkStart w:id="8" w:name="选中25"/>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8"/>
            <w:r>
              <w:rPr>
                <w:rFonts w:ascii="Times New Roman" w:hAnsi="Times New Roman"/>
                <w:sz w:val="15"/>
                <w:szCs w:val="15"/>
              </w:rPr>
              <w:t xml:space="preserve">return the intact sample  </w:t>
            </w:r>
            <w:r>
              <w:rPr>
                <w:rFonts w:ascii="Times New Roman" w:hAnsi="Times New Roman"/>
                <w:sz w:val="15"/>
                <w:szCs w:val="15"/>
              </w:rPr>
              <w:fldChar w:fldCharType="begin">
                <w:ffData>
                  <w:name w:val="选中26"/>
                  <w:enabled/>
                  <w:calcOnExit w:val="0"/>
                  <w:checkBox>
                    <w:sizeAuto/>
                    <w:default w:val="0"/>
                    <w:checked w:val="0"/>
                  </w:checkBox>
                </w:ffData>
              </w:fldChar>
            </w:r>
            <w:bookmarkStart w:id="9" w:name="选中26"/>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9"/>
            <w:r>
              <w:rPr>
                <w:rFonts w:ascii="Times New Roman" w:hAnsi="Times New Roman"/>
                <w:sz w:val="15"/>
                <w:szCs w:val="15"/>
              </w:rPr>
              <w:t>return the defect sample</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PrEx>
        <w:trPr>
          <w:trHeight w:val="283" w:hRule="atLeast"/>
        </w:trPr>
        <w:tc>
          <w:tcPr>
            <w:tcW w:w="6459" w:type="dxa"/>
            <w:gridSpan w:val="4"/>
            <w:shd w:val="clear" w:color="auto" w:fill="auto"/>
          </w:tcPr>
          <w:p>
            <w:pPr>
              <w:rPr>
                <w:rFonts w:ascii="Times New Roman" w:hAnsi="Times New Roman"/>
                <w:sz w:val="15"/>
                <w:szCs w:val="15"/>
              </w:rPr>
            </w:pPr>
            <w:r>
              <w:rPr>
                <w:rFonts w:ascii="Times New Roman" w:hAnsi="Times New Roman"/>
                <w:sz w:val="15"/>
                <w:szCs w:val="15"/>
              </w:rPr>
              <w:t xml:space="preserve">Agree to subcontract project: </w:t>
            </w:r>
            <w:r>
              <w:rPr>
                <w:rFonts w:ascii="Times New Roman" w:hAnsi="Times New Roman"/>
                <w:b/>
                <w:bCs/>
                <w:sz w:val="15"/>
                <w:szCs w:val="15"/>
              </w:rPr>
              <w:fldChar w:fldCharType="begin">
                <w:ffData>
                  <w:name w:val="文字22"/>
                  <w:enabled/>
                  <w:calcOnExit w:val="0"/>
                  <w:textInput/>
                </w:ffData>
              </w:fldChar>
            </w:r>
            <w:r>
              <w:rPr>
                <w:rFonts w:ascii="Times New Roman" w:hAnsi="Times New Roman"/>
                <w:b/>
                <w:bCs/>
                <w:sz w:val="15"/>
                <w:szCs w:val="15"/>
              </w:rPr>
              <w:instrText xml:space="preserve"> FORMTEXT </w:instrText>
            </w:r>
            <w:r>
              <w:rPr>
                <w:rFonts w:ascii="Times New Roman" w:hAnsi="Times New Roman"/>
                <w:b/>
                <w:bCs/>
                <w:sz w:val="15"/>
                <w:szCs w:val="15"/>
              </w:rPr>
              <w:fldChar w:fldCharType="separate"/>
            </w:r>
            <w:r>
              <w:rPr>
                <w:rFonts w:ascii="Times New Roman" w:hAnsi="Times New Roman"/>
                <w:b/>
                <w:bCs/>
                <w:sz w:val="15"/>
                <w:szCs w:val="15"/>
              </w:rPr>
              <w:t>     </w:t>
            </w:r>
            <w:r>
              <w:rPr>
                <w:rFonts w:ascii="Times New Roman" w:hAnsi="Times New Roman"/>
                <w:b/>
                <w:bCs/>
                <w:sz w:val="15"/>
                <w:szCs w:val="15"/>
              </w:rPr>
              <w:fldChar w:fldCharType="end"/>
            </w:r>
          </w:p>
        </w:tc>
        <w:tc>
          <w:tcPr>
            <w:tcW w:w="4869" w:type="dxa"/>
            <w:shd w:val="clear" w:color="auto" w:fill="auto"/>
          </w:tcPr>
          <w:p>
            <w:pPr>
              <w:rPr>
                <w:rFonts w:ascii="Times New Roman" w:hAnsi="Times New Roman"/>
                <w:sz w:val="15"/>
                <w:szCs w:val="15"/>
              </w:rPr>
            </w:pPr>
            <w:r>
              <w:rPr>
                <w:rFonts w:ascii="Times New Roman" w:hAnsi="Times New Roman"/>
                <w:sz w:val="15"/>
                <w:szCs w:val="15"/>
              </w:rPr>
              <w:t xml:space="preserve">Subcontractor: </w:t>
            </w:r>
            <w:r>
              <w:rPr>
                <w:rFonts w:ascii="Times New Roman" w:hAnsi="Times New Roman"/>
                <w:b/>
                <w:bCs/>
                <w:sz w:val="15"/>
                <w:szCs w:val="15"/>
              </w:rPr>
              <w:fldChar w:fldCharType="begin">
                <w:ffData>
                  <w:name w:val="文字22"/>
                  <w:enabled/>
                  <w:calcOnExit w:val="0"/>
                  <w:textInput/>
                </w:ffData>
              </w:fldChar>
            </w:r>
            <w:r>
              <w:rPr>
                <w:rFonts w:ascii="Times New Roman" w:hAnsi="Times New Roman"/>
                <w:b/>
                <w:bCs/>
                <w:sz w:val="15"/>
                <w:szCs w:val="15"/>
              </w:rPr>
              <w:instrText xml:space="preserve"> FORMTEXT </w:instrText>
            </w:r>
            <w:r>
              <w:rPr>
                <w:rFonts w:ascii="Times New Roman" w:hAnsi="Times New Roman"/>
                <w:b/>
                <w:bCs/>
                <w:sz w:val="15"/>
                <w:szCs w:val="15"/>
              </w:rPr>
              <w:fldChar w:fldCharType="separate"/>
            </w:r>
            <w:r>
              <w:rPr>
                <w:rFonts w:ascii="Times New Roman" w:hAnsi="Times New Roman"/>
                <w:b/>
                <w:bCs/>
                <w:sz w:val="15"/>
                <w:szCs w:val="15"/>
              </w:rPr>
              <w:t>     </w:t>
            </w:r>
            <w:r>
              <w:rPr>
                <w:rFonts w:ascii="Times New Roman" w:hAnsi="Times New Roman"/>
                <w:b/>
                <w:bCs/>
                <w:sz w:val="15"/>
                <w:szCs w:val="15"/>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trHeight w:val="691" w:hRule="atLeast"/>
        </w:trPr>
        <w:tc>
          <w:tcPr>
            <w:tcW w:w="5778" w:type="dxa"/>
            <w:gridSpan w:val="3"/>
            <w:shd w:val="clear" w:color="auto" w:fill="auto"/>
          </w:tcPr>
          <w:p>
            <w:pPr>
              <w:rPr>
                <w:rFonts w:ascii="Times New Roman" w:hAnsi="Times New Roman"/>
                <w:color w:val="FF0000"/>
                <w:sz w:val="15"/>
                <w:szCs w:val="15"/>
              </w:rPr>
            </w:pPr>
            <w:r>
              <w:rPr>
                <w:rFonts w:ascii="Times New Roman" w:hAnsi="Times New Roman"/>
                <w:color w:val="FF0000"/>
                <w:sz w:val="15"/>
                <w:szCs w:val="15"/>
              </w:rPr>
              <w:t>Note: 1、Each cycle is only applicable to projects that meet the standard test cycle,</w:t>
            </w:r>
          </w:p>
          <w:p>
            <w:pPr>
              <w:rPr>
                <w:rFonts w:ascii="Times New Roman" w:hAnsi="Times New Roman"/>
                <w:color w:val="FF0000"/>
                <w:sz w:val="15"/>
                <w:szCs w:val="15"/>
              </w:rPr>
            </w:pPr>
            <w:r>
              <w:rPr>
                <w:rFonts w:ascii="Times New Roman" w:hAnsi="Times New Roman"/>
                <w:color w:val="FF0000"/>
                <w:sz w:val="15"/>
                <w:szCs w:val="15"/>
              </w:rPr>
              <w:t>** project cycle is 4 working days or more</w:t>
            </w:r>
          </w:p>
          <w:p>
            <w:pPr>
              <w:rPr>
                <w:rFonts w:ascii="Times New Roman" w:hAnsi="Times New Roman"/>
                <w:sz w:val="15"/>
                <w:szCs w:val="15"/>
              </w:rPr>
            </w:pPr>
            <w:r>
              <w:rPr>
                <w:rFonts w:ascii="Times New Roman" w:hAnsi="Times New Roman"/>
                <w:color w:val="FF0000"/>
                <w:sz w:val="15"/>
                <w:szCs w:val="15"/>
              </w:rPr>
              <w:t>2、* is required.</w:t>
            </w:r>
          </w:p>
        </w:tc>
        <w:tc>
          <w:tcPr>
            <w:tcW w:w="5550" w:type="dxa"/>
            <w:gridSpan w:val="2"/>
            <w:shd w:val="clear" w:color="auto" w:fill="auto"/>
          </w:tcPr>
          <w:p>
            <w:pPr>
              <w:ind w:right="640"/>
              <w:jc w:val="left"/>
              <w:rPr>
                <w:rFonts w:ascii="Times New Roman" w:hAnsi="Times New Roman"/>
                <w:sz w:val="15"/>
                <w:szCs w:val="15"/>
              </w:rPr>
            </w:pPr>
            <w:r>
              <w:rPr>
                <w:rFonts w:ascii="Times New Roman" w:hAnsi="Times New Roman"/>
                <w:sz w:val="15"/>
                <w:szCs w:val="15"/>
              </w:rPr>
              <w:t>We confirm the application for the above test and agree to the test terms and conditions shown overleaf of the application form.</w:t>
            </w:r>
          </w:p>
          <w:p>
            <w:pPr>
              <w:wordWrap w:val="0"/>
              <w:ind w:right="640"/>
              <w:jc w:val="right"/>
              <w:rPr>
                <w:rFonts w:ascii="Times New Roman" w:hAnsi="Times New Roman"/>
                <w:sz w:val="15"/>
                <w:szCs w:val="15"/>
              </w:rPr>
            </w:pPr>
            <w:r>
              <w:rPr>
                <w:rFonts w:ascii="Times New Roman" w:hAnsi="Times New Roman"/>
                <w:sz w:val="15"/>
                <w:szCs w:val="15"/>
              </w:rPr>
              <w:t>*</w:t>
            </w:r>
            <w:r>
              <w:rPr>
                <w:rFonts w:ascii="Times New Roman" w:hAnsi="Times New Roman"/>
                <w:b/>
                <w:bCs/>
                <w:sz w:val="15"/>
                <w:szCs w:val="15"/>
              </w:rPr>
              <w:t>Authorized Signature</w:t>
            </w:r>
            <w:r>
              <w:rPr>
                <w:rFonts w:ascii="Times New Roman" w:hAnsi="Times New Roman"/>
                <w:sz w:val="15"/>
                <w:szCs w:val="15"/>
              </w:rPr>
              <w:t>：</w:t>
            </w:r>
            <w:r>
              <w:rPr>
                <w:rFonts w:ascii="Times New Roman" w:hAnsi="Times New Roman"/>
                <w:b/>
                <w:sz w:val="15"/>
                <w:szCs w:val="15"/>
              </w:rPr>
              <w:fldChar w:fldCharType="begin">
                <w:ffData>
                  <w:name w:val="文字4"/>
                  <w:enabled/>
                  <w:calcOnExit w:val="0"/>
                  <w:textInput/>
                </w:ffData>
              </w:fldChar>
            </w:r>
            <w:r>
              <w:rPr>
                <w:rFonts w:ascii="Times New Roman" w:hAnsi="Times New Roman"/>
                <w:b/>
                <w:sz w:val="15"/>
                <w:szCs w:val="15"/>
              </w:rPr>
              <w:instrText xml:space="preserve"> FORMTEXT </w:instrText>
            </w:r>
            <w:r>
              <w:rPr>
                <w:rFonts w:ascii="Times New Roman" w:hAnsi="Times New Roman"/>
                <w:b/>
                <w:sz w:val="15"/>
                <w:szCs w:val="15"/>
              </w:rPr>
              <w:fldChar w:fldCharType="separate"/>
            </w:r>
            <w:r>
              <w:rPr>
                <w:rFonts w:ascii="Times New Roman" w:hAnsi="Times New Roman"/>
                <w:b/>
                <w:sz w:val="15"/>
                <w:szCs w:val="15"/>
              </w:rPr>
              <w:t>     </w:t>
            </w:r>
            <w:r>
              <w:rPr>
                <w:rFonts w:ascii="Times New Roman" w:hAnsi="Times New Roman"/>
                <w:b/>
                <w:sz w:val="15"/>
                <w:szCs w:val="15"/>
              </w:rPr>
              <w:fldChar w:fldCharType="end"/>
            </w:r>
            <w:r>
              <w:rPr>
                <w:rFonts w:ascii="Times New Roman" w:hAnsi="Times New Roman"/>
                <w:sz w:val="15"/>
                <w:szCs w:val="15"/>
              </w:rPr>
              <w:t xml:space="preserve">         *</w:t>
            </w:r>
            <w:r>
              <w:rPr>
                <w:rFonts w:ascii="Times New Roman" w:hAnsi="Times New Roman"/>
                <w:b/>
                <w:bCs/>
                <w:sz w:val="15"/>
                <w:szCs w:val="15"/>
              </w:rPr>
              <w:t>Date:</w:t>
            </w:r>
            <w:r>
              <w:rPr>
                <w:rFonts w:ascii="Times New Roman" w:hAnsi="Times New Roman"/>
                <w:b/>
                <w:sz w:val="15"/>
                <w:szCs w:val="15"/>
              </w:rPr>
              <w:fldChar w:fldCharType="begin">
                <w:ffData>
                  <w:name w:val="文字4"/>
                  <w:enabled/>
                  <w:calcOnExit w:val="0"/>
                  <w:textInput/>
                </w:ffData>
              </w:fldChar>
            </w:r>
            <w:r>
              <w:rPr>
                <w:rFonts w:ascii="Times New Roman" w:hAnsi="Times New Roman"/>
                <w:b/>
                <w:sz w:val="15"/>
                <w:szCs w:val="15"/>
              </w:rPr>
              <w:instrText xml:space="preserve"> FORMTEXT </w:instrText>
            </w:r>
            <w:r>
              <w:rPr>
                <w:rFonts w:ascii="Times New Roman" w:hAnsi="Times New Roman"/>
                <w:b/>
                <w:sz w:val="15"/>
                <w:szCs w:val="15"/>
              </w:rPr>
              <w:fldChar w:fldCharType="separate"/>
            </w:r>
            <w:r>
              <w:rPr>
                <w:rFonts w:ascii="Times New Roman" w:hAnsi="Times New Roman"/>
                <w:b/>
                <w:sz w:val="15"/>
                <w:szCs w:val="15"/>
              </w:rPr>
              <w:t>     </w:t>
            </w:r>
            <w:r>
              <w:rPr>
                <w:rFonts w:ascii="Times New Roman" w:hAnsi="Times New Roman"/>
                <w:b/>
                <w:sz w:val="15"/>
                <w:szCs w:val="15"/>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trHeight w:val="227" w:hRule="atLeast"/>
        </w:trPr>
        <w:tc>
          <w:tcPr>
            <w:tcW w:w="11328" w:type="dxa"/>
            <w:gridSpan w:val="5"/>
            <w:shd w:val="clear" w:color="auto" w:fill="auto"/>
            <w:vAlign w:val="center"/>
          </w:tcPr>
          <w:p>
            <w:pPr>
              <w:tabs>
                <w:tab w:val="left" w:pos="2730"/>
              </w:tabs>
              <w:ind w:right="640"/>
              <w:jc w:val="left"/>
              <w:rPr>
                <w:rFonts w:ascii="Times New Roman" w:hAnsi="Times New Roman"/>
                <w:sz w:val="15"/>
                <w:szCs w:val="15"/>
              </w:rPr>
            </w:pPr>
            <w:r>
              <w:rPr>
                <w:rFonts w:ascii="Times New Roman" w:hAnsi="Times New Roman"/>
                <w:sz w:val="15"/>
                <w:szCs w:val="15"/>
              </w:rPr>
              <w:t xml:space="preserve">Acceptance Date：                             Receiver：        </w:t>
            </w:r>
          </w:p>
        </w:tc>
      </w:tr>
    </w:tbl>
    <w:p>
      <w:pPr>
        <w:rPr>
          <w:rFonts w:ascii="Times New Roman" w:hAnsi="Times New Roman"/>
          <w:sz w:val="15"/>
          <w:szCs w:val="15"/>
        </w:rPr>
      </w:pPr>
      <w:r>
        <w:rPr>
          <w:rFonts w:ascii="Times New Roman" w:hAnsi="Times New Roman"/>
          <w:sz w:val="15"/>
          <w:szCs w:val="15"/>
        </w:rPr>
        <w:t xml:space="preserve"> </w:t>
      </w:r>
    </w:p>
    <w:p>
      <w:pPr>
        <w:rPr>
          <w:rFonts w:ascii="Times New Roman" w:hAnsi="Times New Roman"/>
          <w:sz w:val="16"/>
          <w:szCs w:val="16"/>
        </w:rPr>
      </w:pPr>
    </w:p>
    <w:p>
      <w:pPr>
        <w:rPr>
          <w:rFonts w:ascii="Times New Roman" w:hAnsi="Times New Roman"/>
          <w:sz w:val="16"/>
          <w:szCs w:val="16"/>
        </w:rPr>
      </w:pPr>
    </w:p>
    <w:p>
      <w:pPr>
        <w:spacing w:line="200" w:lineRule="exact"/>
        <w:jc w:val="center"/>
        <w:rPr>
          <w:rFonts w:ascii="Times New Roman" w:hAnsi="Times New Roman" w:eastAsia="宋"/>
          <w:b/>
          <w:sz w:val="13"/>
          <w:szCs w:val="13"/>
        </w:rPr>
      </w:pPr>
      <w:r>
        <w:rPr>
          <w:rFonts w:ascii="Times New Roman" w:hAnsi="Times New Roman" w:eastAsia="宋"/>
          <w:b/>
          <w:sz w:val="13"/>
          <w:szCs w:val="13"/>
        </w:rPr>
        <w:t>Testing Service Terms</w:t>
      </w:r>
    </w:p>
    <w:p>
      <w:pPr>
        <w:spacing w:line="200" w:lineRule="exact"/>
        <w:ind w:firstLine="260" w:firstLineChars="200"/>
        <w:rPr>
          <w:rFonts w:ascii="Times New Roman" w:hAnsi="Times New Roman" w:eastAsia="宋"/>
          <w:sz w:val="13"/>
          <w:szCs w:val="13"/>
        </w:rPr>
      </w:pPr>
      <w:r>
        <w:rPr>
          <w:rFonts w:ascii="Times New Roman" w:hAnsi="Times New Roman" w:eastAsia="宋"/>
          <w:sz w:val="13"/>
          <w:szCs w:val="13"/>
        </w:rPr>
        <w:t xml:space="preserve">Testing applications are voluntarily signed by both parties. </w:t>
      </w:r>
      <w:bookmarkStart w:id="10" w:name="OLE_LINK2"/>
      <w:bookmarkStart w:id="11" w:name="OLE_LINK1"/>
      <w:r>
        <w:rPr>
          <w:rFonts w:ascii="Times New Roman" w:hAnsi="Times New Roman" w:eastAsia="宋"/>
          <w:sz w:val="13"/>
          <w:szCs w:val="13"/>
        </w:rPr>
        <w:t>Our</w:t>
      </w:r>
      <w:bookmarkEnd w:id="10"/>
      <w:bookmarkEnd w:id="11"/>
      <w:r>
        <w:rPr>
          <w:rFonts w:hint="eastAsia" w:ascii="Times New Roman" w:hAnsi="Times New Roman" w:eastAsia="宋"/>
          <w:sz w:val="13"/>
          <w:szCs w:val="13"/>
        </w:rPr>
        <w:t xml:space="preserve"> </w:t>
      </w:r>
      <w:r>
        <w:rPr>
          <w:rFonts w:ascii="Times New Roman" w:hAnsi="Times New Roman" w:eastAsia="宋"/>
          <w:sz w:val="13"/>
          <w:szCs w:val="13"/>
        </w:rPr>
        <w:t>group will offer services in accordance with the following terms. Any violation and modification is not allowed. The applicant has fully understood all the terms of this application and has confirmed that none of formatting clause, that any rules for interpretation of formatting clause are not applicable.</w:t>
      </w:r>
    </w:p>
    <w:p>
      <w:pPr>
        <w:spacing w:line="200" w:lineRule="exact"/>
        <w:rPr>
          <w:rFonts w:ascii="Times New Roman" w:hAnsi="Times New Roman" w:eastAsia="宋"/>
          <w:sz w:val="13"/>
          <w:szCs w:val="13"/>
        </w:rPr>
      </w:pPr>
      <w:r>
        <w:rPr>
          <w:rFonts w:ascii="Times New Roman" w:hAnsi="Times New Roman" w:eastAsia="宋"/>
          <w:sz w:val="13"/>
          <w:szCs w:val="13"/>
        </w:rPr>
        <w:t>1 Submittal for inspection</w:t>
      </w:r>
    </w:p>
    <w:p>
      <w:pPr>
        <w:spacing w:line="200" w:lineRule="exact"/>
        <w:rPr>
          <w:rFonts w:ascii="Times New Roman" w:hAnsi="Times New Roman" w:eastAsia="宋"/>
          <w:sz w:val="13"/>
          <w:szCs w:val="13"/>
        </w:rPr>
      </w:pPr>
      <w:r>
        <w:rPr>
          <w:rFonts w:ascii="Times New Roman" w:hAnsi="Times New Roman" w:eastAsia="宋"/>
          <w:sz w:val="13"/>
          <w:szCs w:val="13"/>
        </w:rPr>
        <w:t xml:space="preserve">1.1 The applicant should provide all materials required for inspection on time, including the information of the applicant, the requirements for inspection, and samples. The applicant should be responsible for the accuracy of all the information and materials provided. If the applicant fails to or delays to provide the correct information or samples, our group may fail to or delay to fulfill our service commitments or fail to collect the data as expected. We will not be responsible for any loss incurred.  </w:t>
      </w:r>
    </w:p>
    <w:p>
      <w:pPr>
        <w:spacing w:line="200" w:lineRule="exact"/>
        <w:rPr>
          <w:rFonts w:ascii="Times New Roman" w:hAnsi="Times New Roman" w:eastAsia="宋"/>
          <w:sz w:val="13"/>
          <w:szCs w:val="13"/>
        </w:rPr>
      </w:pPr>
      <w:r>
        <w:rPr>
          <w:rFonts w:ascii="Times New Roman" w:hAnsi="Times New Roman" w:eastAsia="宋"/>
          <w:sz w:val="13"/>
          <w:szCs w:val="13"/>
        </w:rPr>
        <w:t>1.2 The applicant should inform our group in time of any potential danger of the samples. Otherwise, the applicant should be responsible for any loss incurred.</w:t>
      </w:r>
    </w:p>
    <w:p>
      <w:pPr>
        <w:spacing w:line="200" w:lineRule="exact"/>
        <w:rPr>
          <w:rFonts w:ascii="Times New Roman" w:hAnsi="Times New Roman" w:eastAsia="宋"/>
          <w:sz w:val="13"/>
          <w:szCs w:val="13"/>
        </w:rPr>
      </w:pPr>
      <w:r>
        <w:rPr>
          <w:rFonts w:ascii="Times New Roman" w:hAnsi="Times New Roman" w:eastAsia="宋"/>
          <w:sz w:val="13"/>
          <w:szCs w:val="13"/>
        </w:rPr>
        <w:t xml:space="preserve">1.3 Normally, </w:t>
      </w:r>
      <w:bookmarkStart w:id="12" w:name="OLE_LINK3"/>
      <w:bookmarkStart w:id="13" w:name="OLE_LINK4"/>
      <w:r>
        <w:rPr>
          <w:rFonts w:ascii="Times New Roman" w:hAnsi="Times New Roman" w:eastAsia="宋"/>
          <w:sz w:val="13"/>
          <w:szCs w:val="13"/>
        </w:rPr>
        <w:t>the inspection cycle is within the time as stipulated in the application</w:t>
      </w:r>
      <w:bookmarkEnd w:id="12"/>
      <w:bookmarkEnd w:id="13"/>
      <w:r>
        <w:rPr>
          <w:rFonts w:ascii="Times New Roman" w:hAnsi="Times New Roman" w:eastAsia="宋"/>
          <w:sz w:val="13"/>
          <w:szCs w:val="13"/>
        </w:rPr>
        <w:t>, unless under exceptional circumstances.</w:t>
      </w:r>
    </w:p>
    <w:p>
      <w:pPr>
        <w:spacing w:line="200" w:lineRule="exact"/>
        <w:rPr>
          <w:rFonts w:ascii="Times New Roman" w:hAnsi="Times New Roman" w:eastAsia="宋"/>
          <w:sz w:val="13"/>
          <w:szCs w:val="13"/>
        </w:rPr>
      </w:pPr>
      <w:r>
        <w:rPr>
          <w:rFonts w:ascii="Times New Roman" w:hAnsi="Times New Roman" w:eastAsia="宋"/>
          <w:sz w:val="13"/>
          <w:szCs w:val="13"/>
        </w:rPr>
        <w:t>1.4 Normally, the contact and address specified in the application are sending information by default, unless under exceptional circumstances.</w:t>
      </w:r>
    </w:p>
    <w:p>
      <w:pPr>
        <w:spacing w:line="200" w:lineRule="exact"/>
        <w:rPr>
          <w:rFonts w:ascii="Times New Roman" w:hAnsi="Times New Roman" w:eastAsia="宋"/>
          <w:sz w:val="13"/>
          <w:szCs w:val="13"/>
        </w:rPr>
      </w:pPr>
      <w:r>
        <w:rPr>
          <w:rFonts w:hint="eastAsia" w:ascii="Times New Roman" w:hAnsi="Times New Roman" w:eastAsia="宋"/>
          <w:sz w:val="13"/>
          <w:szCs w:val="13"/>
        </w:rPr>
        <w:t xml:space="preserve">1.5 </w:t>
      </w:r>
      <w:r>
        <w:rPr>
          <w:rFonts w:ascii="Times New Roman" w:hAnsi="Times New Roman" w:eastAsia="宋"/>
          <w:sz w:val="13"/>
          <w:szCs w:val="13"/>
        </w:rPr>
        <w:t>The applicant shall ensure the legality of the sample for inspection.</w:t>
      </w:r>
      <w:r>
        <w:rPr>
          <w:rFonts w:hint="eastAsia" w:ascii="Times New Roman" w:hAnsi="Times New Roman" w:eastAsia="宋"/>
          <w:sz w:val="13"/>
          <w:szCs w:val="13"/>
        </w:rPr>
        <w:t xml:space="preserve"> </w:t>
      </w:r>
      <w:r>
        <w:rPr>
          <w:rFonts w:ascii="Times New Roman" w:hAnsi="Times New Roman" w:eastAsia="宋"/>
          <w:sz w:val="13"/>
          <w:szCs w:val="13"/>
        </w:rPr>
        <w:t>If the source of</w:t>
      </w:r>
      <w:r>
        <w:rPr>
          <w:rFonts w:hint="eastAsia" w:ascii="Times New Roman" w:hAnsi="Times New Roman" w:eastAsia="宋"/>
          <w:sz w:val="13"/>
          <w:szCs w:val="13"/>
        </w:rPr>
        <w:t xml:space="preserve"> </w:t>
      </w:r>
      <w:r>
        <w:rPr>
          <w:rFonts w:ascii="Times New Roman" w:hAnsi="Times New Roman" w:eastAsia="宋"/>
          <w:sz w:val="13"/>
          <w:szCs w:val="13"/>
        </w:rPr>
        <w:t>sample is suspected to be illegal, the applicant shall submit sufficient relevant proof materials in time. Otherwise, the applicant must be fully responsible for any penalties, detention, confiscation and the relevant consequences.</w:t>
      </w:r>
      <w:r>
        <w:rPr>
          <w:rFonts w:ascii="Times New Roman" w:hAnsi="Times New Roman" w:eastAsia="宋"/>
          <w:sz w:val="13"/>
          <w:szCs w:val="13"/>
        </w:rPr>
        <w:br w:type="textWrapping"/>
      </w:r>
      <w:r>
        <w:rPr>
          <w:rFonts w:ascii="Times New Roman" w:hAnsi="Times New Roman" w:eastAsia="宋"/>
          <w:sz w:val="13"/>
          <w:szCs w:val="13"/>
        </w:rPr>
        <w:t>2 Inspection of samples and test Report</w:t>
      </w:r>
    </w:p>
    <w:p>
      <w:pPr>
        <w:spacing w:line="200" w:lineRule="exact"/>
        <w:rPr>
          <w:rFonts w:ascii="Times New Roman" w:hAnsi="Times New Roman" w:eastAsia="宋"/>
          <w:sz w:val="13"/>
          <w:szCs w:val="13"/>
        </w:rPr>
      </w:pPr>
      <w:r>
        <w:rPr>
          <w:rFonts w:ascii="Times New Roman" w:hAnsi="Times New Roman" w:eastAsia="宋"/>
          <w:sz w:val="13"/>
          <w:szCs w:val="13"/>
        </w:rPr>
        <w:t>2.1 Unless the applicant specifies the requirements, it is assumed that the business is for the domestic production and marketing and we will choose a suitable standard or means for the tests. If necessary, the applicant may need to agree that the samples are tested by a testing standard established by our group.</w:t>
      </w:r>
    </w:p>
    <w:p>
      <w:pPr>
        <w:spacing w:line="200" w:lineRule="exact"/>
        <w:rPr>
          <w:rFonts w:ascii="Times New Roman" w:hAnsi="Times New Roman" w:eastAsia="宋"/>
          <w:sz w:val="13"/>
          <w:szCs w:val="13"/>
        </w:rPr>
      </w:pPr>
      <w:r>
        <w:rPr>
          <w:rFonts w:ascii="Times New Roman" w:hAnsi="Times New Roman" w:eastAsia="宋"/>
          <w:sz w:val="13"/>
          <w:szCs w:val="13"/>
        </w:rPr>
        <w:t>2.2 The applicant must specify the version of the testing standard if necessary. Otherwise, our group will test the samples by the latest or suitable version of the standard.</w:t>
      </w:r>
    </w:p>
    <w:p>
      <w:pPr>
        <w:spacing w:line="200" w:lineRule="exact"/>
        <w:rPr>
          <w:rFonts w:ascii="Times New Roman" w:hAnsi="Times New Roman" w:eastAsia="宋"/>
          <w:sz w:val="13"/>
          <w:szCs w:val="13"/>
        </w:rPr>
      </w:pPr>
      <w:r>
        <w:rPr>
          <w:rFonts w:ascii="Times New Roman" w:hAnsi="Times New Roman" w:eastAsia="宋"/>
          <w:sz w:val="13"/>
          <w:szCs w:val="13"/>
        </w:rPr>
        <w:t xml:space="preserve">2.3 If necessary, our group will explain the situation to the applicant that an appointed subcontractor will undertake the whole or most of the testing services. The details of confirmation will be noted in the application briefly. The note is considered as a written agreement on the subcontracting so that our group will provide all the necessary information to our subcontractors. Since the day the applicant agrees on the subcontracting at the first time, the applicant should clearly know all the details of subcontracting at the next inspection. </w:t>
      </w:r>
    </w:p>
    <w:p>
      <w:pPr>
        <w:spacing w:line="200" w:lineRule="exact"/>
        <w:rPr>
          <w:rFonts w:ascii="Times New Roman" w:hAnsi="Times New Roman" w:eastAsia="宋"/>
          <w:sz w:val="13"/>
          <w:szCs w:val="13"/>
        </w:rPr>
      </w:pPr>
      <w:r>
        <w:rPr>
          <w:rFonts w:ascii="Times New Roman" w:hAnsi="Times New Roman" w:eastAsia="宋"/>
          <w:sz w:val="13"/>
          <w:szCs w:val="13"/>
        </w:rPr>
        <w:t>2.4 If it is not specified by the applicant, the products of textile and garments are usually judged according to the first grade and bags or shoes are judged according to the qualified grade.</w:t>
      </w:r>
    </w:p>
    <w:p>
      <w:pPr>
        <w:spacing w:line="200" w:lineRule="exact"/>
        <w:rPr>
          <w:rFonts w:ascii="Times New Roman" w:hAnsi="Times New Roman" w:eastAsia="宋"/>
          <w:sz w:val="13"/>
          <w:szCs w:val="13"/>
        </w:rPr>
      </w:pPr>
      <w:r>
        <w:rPr>
          <w:rFonts w:ascii="Times New Roman" w:hAnsi="Times New Roman" w:eastAsia="宋"/>
          <w:sz w:val="13"/>
          <w:szCs w:val="13"/>
        </w:rPr>
        <w:t>2.5 For the color fastness items related to the use of standard adjacent fabric, multifibre adjacent fabrics are preferred if the standards are not clearly specified, unless under exceptional circumstances.</w:t>
      </w:r>
    </w:p>
    <w:p>
      <w:pPr>
        <w:spacing w:line="200" w:lineRule="exact"/>
        <w:rPr>
          <w:rFonts w:ascii="Times New Roman" w:hAnsi="Times New Roman" w:eastAsia="宋"/>
          <w:sz w:val="13"/>
          <w:szCs w:val="13"/>
        </w:rPr>
      </w:pPr>
      <w:r>
        <w:rPr>
          <w:rFonts w:ascii="Times New Roman" w:hAnsi="Times New Roman" w:eastAsia="宋"/>
          <w:sz w:val="13"/>
          <w:szCs w:val="13"/>
        </w:rPr>
        <w:t>2.6 The testing reports issued by our group are only responsible for the incoming samples.</w:t>
      </w:r>
    </w:p>
    <w:p>
      <w:pPr>
        <w:spacing w:line="200" w:lineRule="exact"/>
        <w:rPr>
          <w:rFonts w:ascii="Times New Roman" w:hAnsi="Times New Roman" w:eastAsia="宋"/>
          <w:sz w:val="13"/>
          <w:szCs w:val="13"/>
        </w:rPr>
      </w:pPr>
      <w:r>
        <w:rPr>
          <w:rFonts w:hint="eastAsia" w:ascii="Times New Roman" w:hAnsi="Times New Roman" w:eastAsia="宋"/>
          <w:sz w:val="13"/>
          <w:szCs w:val="13"/>
        </w:rPr>
        <w:t xml:space="preserve">2.7 </w:t>
      </w:r>
      <w:r>
        <w:rPr>
          <w:rFonts w:ascii="Times New Roman" w:hAnsi="Times New Roman" w:eastAsia="宋"/>
          <w:sz w:val="13"/>
          <w:szCs w:val="13"/>
        </w:rPr>
        <w:t>In the absence of special requirements in laws and regulations, and in accordance with product standards or technical specifications, which is not specified that the uncertainty should be taken into account in conformity evaluation. Based on the principle of "risk sharing", the Group defaults to not consider the effects of uncertainty in conformity determination.</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8</w:t>
      </w:r>
      <w:r>
        <w:rPr>
          <w:rFonts w:ascii="Times New Roman" w:hAnsi="Times New Roman" w:eastAsia="宋"/>
          <w:sz w:val="13"/>
          <w:szCs w:val="13"/>
        </w:rPr>
        <w:t xml:space="preserve"> Any objection to the inspection report, please put forward to our group within 15 days after receiving the report.</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9</w:t>
      </w:r>
      <w:r>
        <w:rPr>
          <w:rFonts w:ascii="Times New Roman" w:hAnsi="Times New Roman" w:eastAsia="宋"/>
          <w:sz w:val="13"/>
          <w:szCs w:val="13"/>
        </w:rPr>
        <w:t xml:space="preserve"> If there is no signature in the application sent by the applicant, the contact person in the application or the sender is thought to be the signer who shall be responsible for the information in the application.</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10</w:t>
      </w:r>
      <w:r>
        <w:rPr>
          <w:rFonts w:ascii="Times New Roman" w:hAnsi="Times New Roman" w:eastAsia="宋"/>
          <w:sz w:val="13"/>
          <w:szCs w:val="13"/>
        </w:rPr>
        <w:t xml:space="preserve"> The modification of the application shall be performed after consultation by both parties and the re-contract review by our group.</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11</w:t>
      </w:r>
      <w:r>
        <w:rPr>
          <w:rFonts w:ascii="Times New Roman" w:hAnsi="Times New Roman" w:eastAsia="宋"/>
          <w:sz w:val="13"/>
          <w:szCs w:val="13"/>
        </w:rPr>
        <w:t xml:space="preserve"> The client shall obtain the report by application, either by himself or by others. If the application is lost, the applicant or his authorized representative should present the personal identity card and a copy (for retention of the group) or the payment certificate to obtain the report.</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 xml:space="preserve"> </w:t>
      </w:r>
      <w:r>
        <w:rPr>
          <w:rFonts w:ascii="Times New Roman" w:hAnsi="Times New Roman" w:eastAsia="宋"/>
          <w:sz w:val="13"/>
          <w:szCs w:val="13"/>
        </w:rPr>
        <w:t xml:space="preserve"> Charge and Pay </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1</w:t>
      </w:r>
      <w:r>
        <w:rPr>
          <w:rFonts w:ascii="Times New Roman" w:hAnsi="Times New Roman" w:eastAsia="宋"/>
          <w:sz w:val="13"/>
          <w:szCs w:val="13"/>
        </w:rPr>
        <w:t xml:space="preserve"> The testing charges should be paid before the report is received. The applicant has no right to delay or refuse to pay because of the so-called dispute, counterclaim or counteraction of our group. If the applicant fails to pay for the relevant charges on time, our group has the right to suspend all services, including sending reports, the samples or other materials. Meanwhile, our group will take no responsibility for it, unless there is other agreement between two parties.</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2</w:t>
      </w:r>
      <w:r>
        <w:rPr>
          <w:rFonts w:ascii="Times New Roman" w:hAnsi="Times New Roman" w:eastAsia="宋"/>
          <w:sz w:val="13"/>
          <w:szCs w:val="13"/>
        </w:rPr>
        <w:t xml:space="preserve"> If there is any added charge in the process of services because of extra work or unforeseen problems, our group will inform the applicant and the final payment will be processed based on the actual cost. </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3</w:t>
      </w:r>
      <w:r>
        <w:rPr>
          <w:rFonts w:ascii="Times New Roman" w:hAnsi="Times New Roman" w:eastAsia="宋"/>
          <w:sz w:val="13"/>
          <w:szCs w:val="13"/>
        </w:rPr>
        <w:t xml:space="preserve"> Under the circumstances that are beyond the control of our group, for example, the applicant fails to fulfill any of his duties as mentioned above (1.1), and we cannot provide the total or parts of the services, our group still has the right to charge the total fees incurred or the corresponding fees for the already given services as stipulated.</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4</w:t>
      </w:r>
      <w:r>
        <w:rPr>
          <w:rFonts w:ascii="Times New Roman" w:hAnsi="Times New Roman" w:eastAsia="宋"/>
          <w:sz w:val="13"/>
          <w:szCs w:val="13"/>
        </w:rPr>
        <w:t xml:space="preserve"> The invoice title ought to be the alike as the name of the remitter. The invoice may be sent later than reports and samples. Our group will not be liable for any loss incurred.</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 xml:space="preserve">5 </w:t>
      </w:r>
      <w:r>
        <w:rPr>
          <w:rFonts w:ascii="Times New Roman" w:hAnsi="Times New Roman" w:eastAsia="宋"/>
          <w:sz w:val="13"/>
          <w:szCs w:val="13"/>
        </w:rPr>
        <w:t>In case of bank transfer, the payer shall send the remittance voucher to our group by mail or fax and that has noted the report number.</w:t>
      </w:r>
      <w:r>
        <w:rPr>
          <w:rFonts w:ascii="Times New Roman" w:hAnsi="Times New Roman" w:eastAsia="宋"/>
          <w:sz w:val="13"/>
          <w:szCs w:val="13"/>
        </w:rPr>
        <w:br w:type="textWrapping"/>
      </w:r>
      <w:r>
        <w:rPr>
          <w:rFonts w:ascii="Times New Roman" w:hAnsi="Times New Roman" w:eastAsia="宋"/>
          <w:sz w:val="13"/>
          <w:szCs w:val="13"/>
        </w:rPr>
        <w:t>4 Remaining Sample</w:t>
      </w:r>
    </w:p>
    <w:p>
      <w:pPr>
        <w:spacing w:line="200" w:lineRule="exact"/>
        <w:rPr>
          <w:rFonts w:ascii="Times New Roman" w:hAnsi="Times New Roman" w:eastAsia="宋"/>
          <w:sz w:val="13"/>
          <w:szCs w:val="13"/>
        </w:rPr>
      </w:pPr>
      <w:r>
        <w:rPr>
          <w:rFonts w:ascii="Times New Roman" w:hAnsi="Times New Roman" w:eastAsia="宋"/>
          <w:sz w:val="13"/>
          <w:szCs w:val="13"/>
        </w:rPr>
        <w:t>4.1 It is required for the applicant to check the option “ return the defect sample”</w:t>
      </w:r>
      <w:r>
        <w:rPr>
          <w:rFonts w:hint="eastAsia" w:ascii="Times New Roman" w:hAnsi="Times New Roman" w:eastAsia="宋"/>
          <w:sz w:val="13"/>
          <w:szCs w:val="13"/>
        </w:rPr>
        <w:t xml:space="preserve"> </w:t>
      </w:r>
      <w:r>
        <w:rPr>
          <w:rFonts w:ascii="Times New Roman" w:hAnsi="Times New Roman" w:eastAsia="宋"/>
          <w:sz w:val="13"/>
          <w:szCs w:val="13"/>
        </w:rPr>
        <w:t>or</w:t>
      </w:r>
      <w:r>
        <w:rPr>
          <w:rFonts w:hint="eastAsia" w:ascii="Times New Roman" w:hAnsi="Times New Roman" w:eastAsia="宋"/>
          <w:sz w:val="13"/>
          <w:szCs w:val="13"/>
        </w:rPr>
        <w:t xml:space="preserve"> </w:t>
      </w:r>
      <w:r>
        <w:rPr>
          <w:rFonts w:ascii="Times New Roman" w:hAnsi="Times New Roman" w:eastAsia="宋"/>
          <w:sz w:val="13"/>
          <w:szCs w:val="13"/>
        </w:rPr>
        <w:t>“</w:t>
      </w:r>
      <w:r>
        <w:rPr>
          <w:rFonts w:hint="eastAsia" w:ascii="Times New Roman" w:hAnsi="Times New Roman" w:eastAsia="宋"/>
          <w:sz w:val="13"/>
          <w:szCs w:val="13"/>
        </w:rPr>
        <w:t>r</w:t>
      </w:r>
      <w:r>
        <w:rPr>
          <w:rFonts w:ascii="Times New Roman" w:hAnsi="Times New Roman" w:eastAsia="宋"/>
          <w:sz w:val="13"/>
          <w:szCs w:val="13"/>
        </w:rPr>
        <w:t>eturn the intact sample” in the application if the remaining samples need to be sent back. Our group will return the remaining samples once the testing report is finished.</w:t>
      </w:r>
    </w:p>
    <w:p>
      <w:pPr>
        <w:spacing w:line="200" w:lineRule="exact"/>
        <w:rPr>
          <w:rFonts w:ascii="Times New Roman" w:hAnsi="Times New Roman" w:eastAsia="宋"/>
          <w:sz w:val="13"/>
          <w:szCs w:val="13"/>
        </w:rPr>
      </w:pPr>
      <w:r>
        <w:rPr>
          <w:rFonts w:ascii="Times New Roman" w:hAnsi="Times New Roman" w:eastAsia="宋"/>
          <w:sz w:val="13"/>
          <w:szCs w:val="13"/>
        </w:rPr>
        <w:t>4.2 The remaining samples will be kept for 45 days after the testing reports are finished. We will dispose of any remaining samples uniformly and terminate any responsibility for them.</w:t>
      </w:r>
    </w:p>
    <w:p>
      <w:pPr>
        <w:spacing w:line="200" w:lineRule="exact"/>
        <w:rPr>
          <w:rFonts w:ascii="Times New Roman" w:hAnsi="Times New Roman" w:eastAsia="宋"/>
          <w:sz w:val="13"/>
          <w:szCs w:val="13"/>
        </w:rPr>
      </w:pPr>
      <w:r>
        <w:rPr>
          <w:rFonts w:ascii="Times New Roman" w:hAnsi="Times New Roman" w:eastAsia="宋"/>
          <w:sz w:val="13"/>
          <w:szCs w:val="13"/>
        </w:rPr>
        <w:t>5 Others</w:t>
      </w:r>
    </w:p>
    <w:p>
      <w:pPr>
        <w:spacing w:line="200" w:lineRule="exact"/>
        <w:rPr>
          <w:rFonts w:ascii="Times New Roman" w:hAnsi="Times New Roman" w:eastAsia="宋"/>
          <w:sz w:val="13"/>
          <w:szCs w:val="13"/>
        </w:rPr>
      </w:pPr>
      <w:r>
        <w:rPr>
          <w:rFonts w:ascii="Times New Roman" w:hAnsi="Times New Roman" w:eastAsia="宋"/>
          <w:sz w:val="13"/>
          <w:szCs w:val="13"/>
        </w:rPr>
        <w:t>5.1 The testing reports issued by our group, the name and the registered trademark of our group must not be illegally used for false propaganda.</w:t>
      </w:r>
    </w:p>
    <w:p>
      <w:pPr>
        <w:spacing w:line="200" w:lineRule="exact"/>
        <w:rPr>
          <w:rFonts w:ascii="Times New Roman" w:hAnsi="Times New Roman" w:eastAsia="宋"/>
          <w:sz w:val="13"/>
          <w:szCs w:val="13"/>
        </w:rPr>
      </w:pPr>
      <w:r>
        <w:rPr>
          <w:rFonts w:ascii="Times New Roman" w:hAnsi="Times New Roman" w:eastAsia="宋"/>
          <w:sz w:val="13"/>
          <w:szCs w:val="13"/>
        </w:rPr>
        <w:t>5.2 The samples sent by the applicant are tested in accordance with the agreement by two parties. If there is any particular demand for the use of testing result and some relevant certifications are needed from our group, please put forward when you fill the application.</w:t>
      </w:r>
    </w:p>
    <w:p>
      <w:pPr>
        <w:spacing w:line="200" w:lineRule="exact"/>
        <w:rPr>
          <w:rFonts w:ascii="Times New Roman" w:hAnsi="Times New Roman" w:eastAsia="宋"/>
          <w:sz w:val="13"/>
          <w:szCs w:val="13"/>
        </w:rPr>
      </w:pPr>
      <w:r>
        <w:rPr>
          <w:rFonts w:ascii="Times New Roman" w:hAnsi="Times New Roman" w:eastAsia="宋"/>
          <w:sz w:val="13"/>
          <w:szCs w:val="13"/>
        </w:rPr>
        <w:t>5.3 If one or some of the service terms are invalid, it does not affect the validity, legality and performability of other service terms.</w:t>
      </w:r>
    </w:p>
    <w:p>
      <w:pPr>
        <w:spacing w:line="200" w:lineRule="exact"/>
        <w:rPr>
          <w:rFonts w:ascii="Times New Roman" w:hAnsi="Times New Roman" w:eastAsia="宋"/>
          <w:sz w:val="13"/>
          <w:szCs w:val="13"/>
        </w:rPr>
      </w:pPr>
      <w:r>
        <w:rPr>
          <w:rFonts w:ascii="Times New Roman" w:hAnsi="Times New Roman" w:eastAsia="宋"/>
          <w:sz w:val="13"/>
          <w:szCs w:val="13"/>
        </w:rPr>
        <w:t>5.4 In the event of natural calamities, force majeure and unusual samples, our group has the right to refuse to provide, delay or cancel our services.</w:t>
      </w:r>
    </w:p>
    <w:p>
      <w:pPr>
        <w:spacing w:line="200" w:lineRule="exact"/>
        <w:rPr>
          <w:rFonts w:ascii="Times New Roman" w:hAnsi="Times New Roman" w:eastAsia="宋"/>
          <w:sz w:val="13"/>
          <w:szCs w:val="13"/>
        </w:rPr>
      </w:pPr>
      <w:r>
        <w:rPr>
          <w:rFonts w:ascii="Times New Roman" w:hAnsi="Times New Roman" w:eastAsia="宋"/>
          <w:sz w:val="13"/>
          <w:szCs w:val="13"/>
        </w:rPr>
        <w:t>5.5 Our group shall never release the applicant’s patents, enterprise standards, requirements and other materials to any third party, exception that we are asked to show the information to some relevant organizations for the use of getting approval of our business, or other uses to fulfill our duties and responsibilities in accordance with the related laws and regulations.</w:t>
      </w:r>
    </w:p>
    <w:p>
      <w:pPr>
        <w:jc w:val="center"/>
        <w:rPr>
          <w:rFonts w:ascii="Times New Roman" w:hAnsi="Times New Roman"/>
          <w:color w:val="000000"/>
          <w:sz w:val="16"/>
          <w:szCs w:val="16"/>
        </w:rPr>
      </w:pPr>
      <w:r>
        <w:rPr>
          <w:rFonts w:ascii="Times New Roman" w:hAnsi="Times New Roman" w:eastAsia="宋"/>
          <w:sz w:val="13"/>
          <w:szCs w:val="13"/>
        </w:rPr>
        <w:t>5.6 For any service issues, because of any sample testing or performance of the service terms, a lawsuit shall be brought to our local court.</w:t>
      </w:r>
    </w:p>
    <w:sectPr>
      <w:headerReference r:id="rId4" w:type="first"/>
      <w:headerReference r:id="rId3" w:type="default"/>
      <w:pgSz w:w="11906" w:h="16838"/>
      <w:pgMar w:top="454" w:right="397" w:bottom="454" w:left="397" w:header="0" w:footer="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drawing>
        <wp:anchor distT="0" distB="0" distL="114300" distR="114300" simplePos="0" relativeHeight="251659264" behindDoc="1" locked="0" layoutInCell="1" allowOverlap="1">
          <wp:simplePos x="0" y="0"/>
          <wp:positionH relativeFrom="margin">
            <wp:posOffset>485775</wp:posOffset>
          </wp:positionH>
          <wp:positionV relativeFrom="margin">
            <wp:posOffset>1345565</wp:posOffset>
          </wp:positionV>
          <wp:extent cx="5274310" cy="7460615"/>
          <wp:effectExtent l="0" t="0" r="0" b="0"/>
          <wp:wrapNone/>
          <wp:docPr id="2"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dit="forms" w:enforcement="1" w:cryptProviderType="rsaFull" w:cryptAlgorithmClass="hash" w:cryptAlgorithmType="typeAny" w:cryptAlgorithmSid="4" w:cryptSpinCount="0" w:hash="MiV3qxZtyEMC3QDkxQWDzskV7kw=" w:salt="GbbBy3a5wg3v1yTS74NEZ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0"/>
    <w:rsid w:val="00002ACA"/>
    <w:rsid w:val="00005147"/>
    <w:rsid w:val="00010E7B"/>
    <w:rsid w:val="00033F65"/>
    <w:rsid w:val="00040CA7"/>
    <w:rsid w:val="000450A1"/>
    <w:rsid w:val="00050DCC"/>
    <w:rsid w:val="00057932"/>
    <w:rsid w:val="0006797C"/>
    <w:rsid w:val="0009409F"/>
    <w:rsid w:val="000962DE"/>
    <w:rsid w:val="000A563A"/>
    <w:rsid w:val="000D7F8C"/>
    <w:rsid w:val="0010628A"/>
    <w:rsid w:val="0011110C"/>
    <w:rsid w:val="001264F3"/>
    <w:rsid w:val="00134E23"/>
    <w:rsid w:val="001527BC"/>
    <w:rsid w:val="00153EFD"/>
    <w:rsid w:val="00173371"/>
    <w:rsid w:val="00174CF0"/>
    <w:rsid w:val="001A0A9D"/>
    <w:rsid w:val="001B0852"/>
    <w:rsid w:val="001C36ED"/>
    <w:rsid w:val="001C5F3E"/>
    <w:rsid w:val="001F3D54"/>
    <w:rsid w:val="002049A0"/>
    <w:rsid w:val="00216AB4"/>
    <w:rsid w:val="00223996"/>
    <w:rsid w:val="00226301"/>
    <w:rsid w:val="00250E03"/>
    <w:rsid w:val="00263A66"/>
    <w:rsid w:val="00266080"/>
    <w:rsid w:val="00272B2C"/>
    <w:rsid w:val="002B2E85"/>
    <w:rsid w:val="002C46AD"/>
    <w:rsid w:val="002C5739"/>
    <w:rsid w:val="002D35F6"/>
    <w:rsid w:val="002E1C78"/>
    <w:rsid w:val="002F1A67"/>
    <w:rsid w:val="00343CAB"/>
    <w:rsid w:val="00367EDB"/>
    <w:rsid w:val="00384103"/>
    <w:rsid w:val="00386F65"/>
    <w:rsid w:val="003902C8"/>
    <w:rsid w:val="003925C9"/>
    <w:rsid w:val="003A604E"/>
    <w:rsid w:val="003B2FD3"/>
    <w:rsid w:val="003E198E"/>
    <w:rsid w:val="003E5FCB"/>
    <w:rsid w:val="003F5800"/>
    <w:rsid w:val="004171FB"/>
    <w:rsid w:val="0043377D"/>
    <w:rsid w:val="00437626"/>
    <w:rsid w:val="00447CEF"/>
    <w:rsid w:val="00467202"/>
    <w:rsid w:val="004729E8"/>
    <w:rsid w:val="00477087"/>
    <w:rsid w:val="0048315F"/>
    <w:rsid w:val="00487AE5"/>
    <w:rsid w:val="00494C0A"/>
    <w:rsid w:val="00495789"/>
    <w:rsid w:val="00497C2B"/>
    <w:rsid w:val="004A5769"/>
    <w:rsid w:val="004A6A60"/>
    <w:rsid w:val="004B52C5"/>
    <w:rsid w:val="004D3862"/>
    <w:rsid w:val="004E5555"/>
    <w:rsid w:val="00503C14"/>
    <w:rsid w:val="00507160"/>
    <w:rsid w:val="00515FB0"/>
    <w:rsid w:val="005170B7"/>
    <w:rsid w:val="00572A93"/>
    <w:rsid w:val="00587230"/>
    <w:rsid w:val="005B2064"/>
    <w:rsid w:val="005D6B72"/>
    <w:rsid w:val="005E2720"/>
    <w:rsid w:val="005E392F"/>
    <w:rsid w:val="005F184A"/>
    <w:rsid w:val="005F5310"/>
    <w:rsid w:val="0061729A"/>
    <w:rsid w:val="006330F4"/>
    <w:rsid w:val="006350CA"/>
    <w:rsid w:val="00637561"/>
    <w:rsid w:val="006446FC"/>
    <w:rsid w:val="006568A9"/>
    <w:rsid w:val="0066283C"/>
    <w:rsid w:val="00686CC0"/>
    <w:rsid w:val="00690D5C"/>
    <w:rsid w:val="0069217F"/>
    <w:rsid w:val="006A6131"/>
    <w:rsid w:val="006C20D9"/>
    <w:rsid w:val="006C252C"/>
    <w:rsid w:val="006C289C"/>
    <w:rsid w:val="006C53D7"/>
    <w:rsid w:val="006F0E72"/>
    <w:rsid w:val="00702496"/>
    <w:rsid w:val="00712181"/>
    <w:rsid w:val="00715856"/>
    <w:rsid w:val="00720A7F"/>
    <w:rsid w:val="00724070"/>
    <w:rsid w:val="007242FB"/>
    <w:rsid w:val="00731688"/>
    <w:rsid w:val="00776B2C"/>
    <w:rsid w:val="00777180"/>
    <w:rsid w:val="00777619"/>
    <w:rsid w:val="007B3E72"/>
    <w:rsid w:val="007B6221"/>
    <w:rsid w:val="007C1999"/>
    <w:rsid w:val="008125E2"/>
    <w:rsid w:val="008154D0"/>
    <w:rsid w:val="00821F19"/>
    <w:rsid w:val="0084304D"/>
    <w:rsid w:val="0085156E"/>
    <w:rsid w:val="0085586E"/>
    <w:rsid w:val="00857887"/>
    <w:rsid w:val="0086665A"/>
    <w:rsid w:val="008719C9"/>
    <w:rsid w:val="008907B0"/>
    <w:rsid w:val="0089243F"/>
    <w:rsid w:val="00892D78"/>
    <w:rsid w:val="00893373"/>
    <w:rsid w:val="008B23BE"/>
    <w:rsid w:val="008B5973"/>
    <w:rsid w:val="008C3E0A"/>
    <w:rsid w:val="008E0882"/>
    <w:rsid w:val="00911C78"/>
    <w:rsid w:val="00935F25"/>
    <w:rsid w:val="00936DC4"/>
    <w:rsid w:val="00946DB2"/>
    <w:rsid w:val="0095485F"/>
    <w:rsid w:val="009721C9"/>
    <w:rsid w:val="009742B7"/>
    <w:rsid w:val="00974EE0"/>
    <w:rsid w:val="009833A7"/>
    <w:rsid w:val="00997590"/>
    <w:rsid w:val="009A49A7"/>
    <w:rsid w:val="009C78D8"/>
    <w:rsid w:val="009D5D9A"/>
    <w:rsid w:val="009D72B5"/>
    <w:rsid w:val="009E4733"/>
    <w:rsid w:val="00A05C2A"/>
    <w:rsid w:val="00A103B4"/>
    <w:rsid w:val="00A206DA"/>
    <w:rsid w:val="00A34E28"/>
    <w:rsid w:val="00A47773"/>
    <w:rsid w:val="00A555B7"/>
    <w:rsid w:val="00A5631E"/>
    <w:rsid w:val="00A60273"/>
    <w:rsid w:val="00A8278E"/>
    <w:rsid w:val="00A95CBC"/>
    <w:rsid w:val="00AA48C6"/>
    <w:rsid w:val="00AB7264"/>
    <w:rsid w:val="00AC159C"/>
    <w:rsid w:val="00AE11F5"/>
    <w:rsid w:val="00B26E4A"/>
    <w:rsid w:val="00B278D2"/>
    <w:rsid w:val="00B42F95"/>
    <w:rsid w:val="00B53BFB"/>
    <w:rsid w:val="00B575A9"/>
    <w:rsid w:val="00B61E8D"/>
    <w:rsid w:val="00B67E4B"/>
    <w:rsid w:val="00B70399"/>
    <w:rsid w:val="00B7243F"/>
    <w:rsid w:val="00B81CD9"/>
    <w:rsid w:val="00B94446"/>
    <w:rsid w:val="00BA2255"/>
    <w:rsid w:val="00BB5E56"/>
    <w:rsid w:val="00BB7752"/>
    <w:rsid w:val="00BF690E"/>
    <w:rsid w:val="00C708BF"/>
    <w:rsid w:val="00C75000"/>
    <w:rsid w:val="00C759E2"/>
    <w:rsid w:val="00CB3A15"/>
    <w:rsid w:val="00CC2443"/>
    <w:rsid w:val="00CC537D"/>
    <w:rsid w:val="00CE1575"/>
    <w:rsid w:val="00CE63EF"/>
    <w:rsid w:val="00D024BF"/>
    <w:rsid w:val="00D10ED7"/>
    <w:rsid w:val="00D1713D"/>
    <w:rsid w:val="00D46B9C"/>
    <w:rsid w:val="00D61CD6"/>
    <w:rsid w:val="00D64892"/>
    <w:rsid w:val="00D952DA"/>
    <w:rsid w:val="00DA1FE3"/>
    <w:rsid w:val="00DA4608"/>
    <w:rsid w:val="00DD0030"/>
    <w:rsid w:val="00DD0F38"/>
    <w:rsid w:val="00E07622"/>
    <w:rsid w:val="00E27660"/>
    <w:rsid w:val="00E522A5"/>
    <w:rsid w:val="00E66E82"/>
    <w:rsid w:val="00E8258A"/>
    <w:rsid w:val="00E863D9"/>
    <w:rsid w:val="00EB0DFB"/>
    <w:rsid w:val="00EC2B13"/>
    <w:rsid w:val="00ED3322"/>
    <w:rsid w:val="00ED7167"/>
    <w:rsid w:val="00EE18CC"/>
    <w:rsid w:val="00EE62BB"/>
    <w:rsid w:val="00EF44B5"/>
    <w:rsid w:val="00F042DB"/>
    <w:rsid w:val="00F15D5E"/>
    <w:rsid w:val="00F22BE1"/>
    <w:rsid w:val="00F2603D"/>
    <w:rsid w:val="00F320A7"/>
    <w:rsid w:val="00F41643"/>
    <w:rsid w:val="00F71D40"/>
    <w:rsid w:val="00F76A29"/>
    <w:rsid w:val="00F774C2"/>
    <w:rsid w:val="00F842BE"/>
    <w:rsid w:val="00F87AA4"/>
    <w:rsid w:val="00FA4852"/>
    <w:rsid w:val="00FB554C"/>
    <w:rsid w:val="00FB695D"/>
    <w:rsid w:val="00FF5FEE"/>
    <w:rsid w:val="01BE1FE8"/>
    <w:rsid w:val="02E548E8"/>
    <w:rsid w:val="034F58C5"/>
    <w:rsid w:val="081D0C49"/>
    <w:rsid w:val="0A886116"/>
    <w:rsid w:val="0AC36A63"/>
    <w:rsid w:val="0C2D68AA"/>
    <w:rsid w:val="10AB25DA"/>
    <w:rsid w:val="14327B54"/>
    <w:rsid w:val="17E05430"/>
    <w:rsid w:val="183C0562"/>
    <w:rsid w:val="1A3370E0"/>
    <w:rsid w:val="1BC138F3"/>
    <w:rsid w:val="1BF965F0"/>
    <w:rsid w:val="1DF57057"/>
    <w:rsid w:val="1F032FB9"/>
    <w:rsid w:val="24A85FC1"/>
    <w:rsid w:val="25F1196C"/>
    <w:rsid w:val="261F31B3"/>
    <w:rsid w:val="27443BFB"/>
    <w:rsid w:val="2D8130EC"/>
    <w:rsid w:val="2DAD4C39"/>
    <w:rsid w:val="2E424DCD"/>
    <w:rsid w:val="310A652C"/>
    <w:rsid w:val="357E0863"/>
    <w:rsid w:val="35A92608"/>
    <w:rsid w:val="380F1924"/>
    <w:rsid w:val="3A73390D"/>
    <w:rsid w:val="3AD33DB2"/>
    <w:rsid w:val="3B8A7A5C"/>
    <w:rsid w:val="3D631E56"/>
    <w:rsid w:val="3DF07330"/>
    <w:rsid w:val="42396335"/>
    <w:rsid w:val="42E35B68"/>
    <w:rsid w:val="456A1AA1"/>
    <w:rsid w:val="473C37C4"/>
    <w:rsid w:val="48EF6C5D"/>
    <w:rsid w:val="50940497"/>
    <w:rsid w:val="54EC4653"/>
    <w:rsid w:val="55DC4016"/>
    <w:rsid w:val="560566AC"/>
    <w:rsid w:val="5C2853EB"/>
    <w:rsid w:val="5C2C105E"/>
    <w:rsid w:val="5CB31A70"/>
    <w:rsid w:val="5DC27A3F"/>
    <w:rsid w:val="5F7A2737"/>
    <w:rsid w:val="60E33C79"/>
    <w:rsid w:val="6734238A"/>
    <w:rsid w:val="6ED92752"/>
    <w:rsid w:val="70FB231F"/>
    <w:rsid w:val="71442121"/>
    <w:rsid w:val="7BB53D72"/>
    <w:rsid w:val="7E886B68"/>
    <w:rsid w:val="7FA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GTTC</Company>
  <Pages>2</Pages>
  <Words>2029</Words>
  <Characters>11570</Characters>
  <Lines>96</Lines>
  <Paragraphs>27</Paragraphs>
  <TotalTime>1</TotalTime>
  <ScaleCrop>false</ScaleCrop>
  <LinksUpToDate>false</LinksUpToDate>
  <CharactersWithSpaces>13572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2021-03-07T05:33:00Z</dcterms:created>
  <dc:creator>GTTC</dc:creator>
  <cp:lastModifiedBy>张桂华 </cp:lastModifiedBy>
  <cp:lastPrinted>2020-12-25T03:06:00Z</cp:lastPrinted>
  <dcterms:modified xsi:type="dcterms:W3CDTF">2021-03-18T04:16:01Z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